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448" w:rsidRPr="00112BF4" w:rsidRDefault="00955448" w:rsidP="00955448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12BF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Контрольно-счетная палата  МО «Нерюнгринский район» </w:t>
      </w:r>
    </w:p>
    <w:p w:rsidR="00955448" w:rsidRPr="00112BF4" w:rsidRDefault="00955448" w:rsidP="001130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0430" w:rsidRDefault="00D10430" w:rsidP="001130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 w:rsidR="00CA061F" w:rsidRPr="00112BF4" w:rsidRDefault="0001091B" w:rsidP="001130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2BF4">
        <w:rPr>
          <w:rFonts w:ascii="Times New Roman" w:hAnsi="Times New Roman"/>
          <w:b/>
          <w:sz w:val="24"/>
          <w:szCs w:val="24"/>
        </w:rPr>
        <w:t xml:space="preserve">по результатам </w:t>
      </w:r>
      <w:r w:rsidR="00D10430">
        <w:rPr>
          <w:rFonts w:ascii="Times New Roman" w:hAnsi="Times New Roman"/>
          <w:b/>
          <w:sz w:val="24"/>
          <w:szCs w:val="24"/>
        </w:rPr>
        <w:t>контрольного мероприятия: «Проверка годовой бюджетной отчетности за 201</w:t>
      </w:r>
      <w:r w:rsidR="001932A2">
        <w:rPr>
          <w:rFonts w:ascii="Times New Roman" w:hAnsi="Times New Roman"/>
          <w:b/>
          <w:sz w:val="24"/>
          <w:szCs w:val="24"/>
        </w:rPr>
        <w:t>6</w:t>
      </w:r>
      <w:r w:rsidR="00D10430">
        <w:rPr>
          <w:rFonts w:ascii="Times New Roman" w:hAnsi="Times New Roman"/>
          <w:b/>
          <w:sz w:val="24"/>
          <w:szCs w:val="24"/>
        </w:rPr>
        <w:t xml:space="preserve"> год Муниципального учреждения </w:t>
      </w:r>
      <w:r w:rsidR="00CA061F" w:rsidRPr="00112BF4">
        <w:rPr>
          <w:rFonts w:ascii="Times New Roman" w:hAnsi="Times New Roman"/>
          <w:b/>
          <w:sz w:val="24"/>
          <w:szCs w:val="24"/>
        </w:rPr>
        <w:t>«Служба организационно-технического обеспечения»</w:t>
      </w:r>
    </w:p>
    <w:p w:rsidR="00CA061F" w:rsidRDefault="00EE43D3" w:rsidP="005A27C5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1932A2">
        <w:rPr>
          <w:rFonts w:ascii="Times New Roman" w:eastAsia="Times New Roman" w:hAnsi="Times New Roman"/>
          <w:sz w:val="24"/>
          <w:szCs w:val="24"/>
          <w:lang w:eastAsia="ru-RU"/>
        </w:rPr>
        <w:t xml:space="preserve"> марта</w:t>
      </w:r>
      <w:r w:rsidR="00955448" w:rsidRPr="004E2EFA">
        <w:rPr>
          <w:rFonts w:ascii="Times New Roman" w:eastAsia="Times New Roman" w:hAnsi="Times New Roman"/>
          <w:sz w:val="24"/>
          <w:szCs w:val="24"/>
          <w:lang w:eastAsia="ru-RU"/>
        </w:rPr>
        <w:t xml:space="preserve">  201</w:t>
      </w:r>
      <w:r w:rsidR="001932A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955448" w:rsidRPr="004E2EFA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1932A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955448" w:rsidRPr="004E2E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01091B" w:rsidRPr="004E2EF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55448" w:rsidRPr="004E2EF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7D4F37" w:rsidRPr="004E2EFA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955448" w:rsidRPr="004E2EFA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г. Нерюнгри</w:t>
      </w:r>
    </w:p>
    <w:p w:rsidR="005A27C5" w:rsidRPr="005A27C5" w:rsidRDefault="005A27C5" w:rsidP="005A27C5">
      <w:pPr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5D09" w:rsidRDefault="00CA061F" w:rsidP="001932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7E3A">
        <w:rPr>
          <w:rFonts w:ascii="Times New Roman" w:hAnsi="Times New Roman"/>
          <w:sz w:val="24"/>
          <w:szCs w:val="24"/>
        </w:rPr>
        <w:t>На основании пункта 2 статьи 9 «Основные полномочия контрольно-счетных органов», статьи 13 «Обязательность исполнения требований должностных лиц контрольно-счетных органов»</w:t>
      </w:r>
      <w:r w:rsidR="00955448">
        <w:rPr>
          <w:rFonts w:ascii="Times New Roman" w:hAnsi="Times New Roman"/>
          <w:sz w:val="24"/>
          <w:szCs w:val="24"/>
        </w:rPr>
        <w:t>,</w:t>
      </w:r>
      <w:r w:rsidRPr="00697E3A">
        <w:rPr>
          <w:rFonts w:ascii="Times New Roman" w:hAnsi="Times New Roman"/>
          <w:sz w:val="24"/>
          <w:szCs w:val="24"/>
        </w:rPr>
        <w:t xml:space="preserve"> Федерального закона РФ от 07.02.2011</w:t>
      </w:r>
      <w:r w:rsidR="00D10430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>№6-ФЗ «Об общих принципах организации и деятельности контрольно-счетных органов субъектов РФ и муниципальных образований»</w:t>
      </w:r>
      <w:r w:rsidR="00E3659C">
        <w:rPr>
          <w:rFonts w:ascii="Times New Roman" w:hAnsi="Times New Roman"/>
          <w:sz w:val="24"/>
          <w:szCs w:val="24"/>
        </w:rPr>
        <w:t xml:space="preserve">, </w:t>
      </w:r>
      <w:r w:rsidR="00E3659C" w:rsidRPr="00697E3A">
        <w:rPr>
          <w:rFonts w:ascii="Times New Roman" w:hAnsi="Times New Roman"/>
          <w:sz w:val="24"/>
          <w:szCs w:val="24"/>
        </w:rPr>
        <w:t>статьи 264.4 Бюджетного Кодекса РФ</w:t>
      </w:r>
      <w:r w:rsidR="00135812">
        <w:rPr>
          <w:rFonts w:ascii="Times New Roman" w:hAnsi="Times New Roman"/>
          <w:sz w:val="24"/>
          <w:szCs w:val="24"/>
        </w:rPr>
        <w:t>,</w:t>
      </w:r>
      <w:r w:rsidR="00135812" w:rsidRPr="00135812">
        <w:rPr>
          <w:rFonts w:ascii="Times New Roman" w:hAnsi="Times New Roman"/>
          <w:sz w:val="24"/>
          <w:szCs w:val="24"/>
        </w:rPr>
        <w:t xml:space="preserve"> </w:t>
      </w:r>
      <w:r w:rsidR="00135812">
        <w:rPr>
          <w:rFonts w:ascii="Times New Roman" w:hAnsi="Times New Roman"/>
          <w:sz w:val="24"/>
          <w:szCs w:val="24"/>
        </w:rPr>
        <w:t>Порядка проведения внешней проверки годового отчета об исполнении бюджета муниципального образования «Нерюнгринский район» утвержденного решением Нерюнгринского районного</w:t>
      </w:r>
      <w:proofErr w:type="gramEnd"/>
      <w:r w:rsidR="00135812">
        <w:rPr>
          <w:rFonts w:ascii="Times New Roman" w:hAnsi="Times New Roman"/>
          <w:sz w:val="24"/>
          <w:szCs w:val="24"/>
        </w:rPr>
        <w:t xml:space="preserve"> Совета депутатов </w:t>
      </w:r>
      <w:r w:rsidR="00D10430">
        <w:rPr>
          <w:rFonts w:ascii="Times New Roman" w:hAnsi="Times New Roman"/>
          <w:sz w:val="24"/>
          <w:szCs w:val="24"/>
        </w:rPr>
        <w:t xml:space="preserve">от 19.02.2014 </w:t>
      </w:r>
      <w:r w:rsidR="00135812">
        <w:rPr>
          <w:rFonts w:ascii="Times New Roman" w:hAnsi="Times New Roman"/>
          <w:sz w:val="24"/>
          <w:szCs w:val="24"/>
        </w:rPr>
        <w:t>№ 3-6,</w:t>
      </w:r>
      <w:r w:rsidR="00135812" w:rsidRPr="00FD7B8F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 xml:space="preserve"> в рамках подготовки к  пров</w:t>
      </w:r>
      <w:r w:rsidR="00955448">
        <w:rPr>
          <w:rFonts w:ascii="Times New Roman" w:hAnsi="Times New Roman"/>
          <w:sz w:val="24"/>
          <w:szCs w:val="24"/>
        </w:rPr>
        <w:t>едению внешней проверки годовой бюджетной</w:t>
      </w:r>
      <w:r w:rsidRPr="00697E3A">
        <w:rPr>
          <w:rFonts w:ascii="Times New Roman" w:hAnsi="Times New Roman"/>
          <w:sz w:val="24"/>
          <w:szCs w:val="24"/>
        </w:rPr>
        <w:t xml:space="preserve"> отчет</w:t>
      </w:r>
      <w:r w:rsidR="00955448">
        <w:rPr>
          <w:rFonts w:ascii="Times New Roman" w:hAnsi="Times New Roman"/>
          <w:sz w:val="24"/>
          <w:szCs w:val="24"/>
        </w:rPr>
        <w:t>ности</w:t>
      </w:r>
      <w:r w:rsidRPr="00697E3A">
        <w:rPr>
          <w:rFonts w:ascii="Times New Roman" w:hAnsi="Times New Roman"/>
          <w:sz w:val="24"/>
          <w:szCs w:val="24"/>
        </w:rPr>
        <w:t xml:space="preserve"> об исполнении бюджета Нерюнгринского района за 201</w:t>
      </w:r>
      <w:r w:rsidR="001932A2">
        <w:rPr>
          <w:rFonts w:ascii="Times New Roman" w:hAnsi="Times New Roman"/>
          <w:sz w:val="24"/>
          <w:szCs w:val="24"/>
        </w:rPr>
        <w:t>6</w:t>
      </w:r>
      <w:r w:rsidR="007E0BCF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>г</w:t>
      </w:r>
      <w:r w:rsidR="007E0BCF">
        <w:rPr>
          <w:rFonts w:ascii="Times New Roman" w:hAnsi="Times New Roman"/>
          <w:sz w:val="24"/>
          <w:szCs w:val="24"/>
        </w:rPr>
        <w:t>од</w:t>
      </w:r>
      <w:r w:rsidRPr="00697E3A">
        <w:rPr>
          <w:rFonts w:ascii="Times New Roman" w:hAnsi="Times New Roman"/>
          <w:sz w:val="24"/>
          <w:szCs w:val="24"/>
        </w:rPr>
        <w:t xml:space="preserve"> проведена проверка годовой </w:t>
      </w:r>
      <w:r w:rsidR="001932A2">
        <w:rPr>
          <w:rFonts w:ascii="Times New Roman" w:hAnsi="Times New Roman"/>
          <w:sz w:val="24"/>
          <w:szCs w:val="24"/>
        </w:rPr>
        <w:t xml:space="preserve">бухгалтерской </w:t>
      </w:r>
      <w:r w:rsidRPr="00697E3A">
        <w:rPr>
          <w:rFonts w:ascii="Times New Roman" w:hAnsi="Times New Roman"/>
          <w:sz w:val="24"/>
          <w:szCs w:val="24"/>
        </w:rPr>
        <w:t>отчетности за 201</w:t>
      </w:r>
      <w:r w:rsidR="001932A2">
        <w:rPr>
          <w:rFonts w:ascii="Times New Roman" w:hAnsi="Times New Roman"/>
          <w:sz w:val="24"/>
          <w:szCs w:val="24"/>
        </w:rPr>
        <w:t>6</w:t>
      </w:r>
      <w:r w:rsidRPr="00697E3A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учреждения «Служба организационно-технического обеспечения»</w:t>
      </w:r>
      <w:r w:rsidR="008B011A">
        <w:rPr>
          <w:rFonts w:ascii="Times New Roman" w:hAnsi="Times New Roman"/>
          <w:sz w:val="24"/>
          <w:szCs w:val="24"/>
        </w:rPr>
        <w:t>.</w:t>
      </w:r>
    </w:p>
    <w:p w:rsidR="001932A2" w:rsidRDefault="00CA061F" w:rsidP="001932A2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7A5D09">
        <w:rPr>
          <w:rFonts w:ascii="Times New Roman" w:hAnsi="Times New Roman"/>
          <w:b/>
          <w:sz w:val="24"/>
          <w:szCs w:val="24"/>
        </w:rPr>
        <w:t>Объект проверки</w:t>
      </w:r>
      <w:r w:rsidRPr="00521190">
        <w:rPr>
          <w:rFonts w:ascii="Times New Roman" w:hAnsi="Times New Roman"/>
          <w:b/>
          <w:sz w:val="24"/>
          <w:szCs w:val="24"/>
        </w:rPr>
        <w:t>:</w:t>
      </w:r>
      <w:r w:rsidRPr="00EC3184">
        <w:rPr>
          <w:rFonts w:ascii="Times New Roman" w:hAnsi="Times New Roman"/>
          <w:sz w:val="24"/>
          <w:szCs w:val="24"/>
        </w:rPr>
        <w:t xml:space="preserve"> </w:t>
      </w:r>
      <w:r w:rsidR="008B011A">
        <w:rPr>
          <w:rFonts w:ascii="Times New Roman" w:hAnsi="Times New Roman"/>
          <w:sz w:val="24"/>
          <w:szCs w:val="24"/>
        </w:rPr>
        <w:t>Муниципальное учреждение «Служба организационно-технического обеспечения».</w:t>
      </w:r>
      <w:r w:rsidR="0001091B" w:rsidRPr="0001091B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</w:p>
    <w:p w:rsidR="00955448" w:rsidRPr="001932A2" w:rsidRDefault="00CA061F" w:rsidP="001932A2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7A5D09">
        <w:rPr>
          <w:rFonts w:ascii="Times New Roman" w:hAnsi="Times New Roman"/>
          <w:b/>
          <w:sz w:val="24"/>
          <w:szCs w:val="24"/>
        </w:rPr>
        <w:t>Предмет проверки:</w:t>
      </w:r>
      <w:r w:rsidR="001932A2">
        <w:rPr>
          <w:rFonts w:ascii="Times New Roman" w:hAnsi="Times New Roman"/>
          <w:sz w:val="24"/>
          <w:szCs w:val="24"/>
        </w:rPr>
        <w:t xml:space="preserve"> Г</w:t>
      </w:r>
      <w:r w:rsidR="00955448">
        <w:rPr>
          <w:rFonts w:ascii="Times New Roman" w:hAnsi="Times New Roman"/>
          <w:sz w:val="24"/>
          <w:szCs w:val="24"/>
        </w:rPr>
        <w:t>одовая б</w:t>
      </w:r>
      <w:r w:rsidR="001932A2">
        <w:rPr>
          <w:rFonts w:ascii="Times New Roman" w:hAnsi="Times New Roman"/>
          <w:sz w:val="24"/>
          <w:szCs w:val="24"/>
        </w:rPr>
        <w:t xml:space="preserve">ухгалтерская </w:t>
      </w:r>
      <w:r w:rsidRPr="00EC3184">
        <w:rPr>
          <w:rFonts w:ascii="Times New Roman" w:hAnsi="Times New Roman"/>
          <w:sz w:val="24"/>
          <w:szCs w:val="24"/>
        </w:rPr>
        <w:t>отчет</w:t>
      </w:r>
      <w:r w:rsidR="00955448">
        <w:rPr>
          <w:rFonts w:ascii="Times New Roman" w:hAnsi="Times New Roman"/>
          <w:sz w:val="24"/>
          <w:szCs w:val="24"/>
        </w:rPr>
        <w:t>ность</w:t>
      </w:r>
      <w:r w:rsidRPr="00EC3184">
        <w:rPr>
          <w:rFonts w:ascii="Times New Roman" w:hAnsi="Times New Roman"/>
          <w:sz w:val="24"/>
          <w:szCs w:val="24"/>
        </w:rPr>
        <w:t xml:space="preserve"> получателя бюджетн</w:t>
      </w:r>
      <w:r w:rsidR="00955448">
        <w:rPr>
          <w:rFonts w:ascii="Times New Roman" w:hAnsi="Times New Roman"/>
          <w:sz w:val="24"/>
          <w:szCs w:val="24"/>
        </w:rPr>
        <w:t xml:space="preserve">ых  </w:t>
      </w:r>
      <w:r>
        <w:rPr>
          <w:rFonts w:ascii="Times New Roman" w:hAnsi="Times New Roman"/>
          <w:sz w:val="24"/>
          <w:szCs w:val="24"/>
        </w:rPr>
        <w:t>средств</w:t>
      </w:r>
      <w:r w:rsidRPr="00697E3A">
        <w:rPr>
          <w:rFonts w:ascii="Times New Roman" w:hAnsi="Times New Roman"/>
          <w:sz w:val="24"/>
          <w:szCs w:val="24"/>
        </w:rPr>
        <w:t xml:space="preserve"> за 201</w:t>
      </w:r>
      <w:r w:rsidR="001932A2">
        <w:rPr>
          <w:rFonts w:ascii="Times New Roman" w:hAnsi="Times New Roman"/>
          <w:sz w:val="24"/>
          <w:szCs w:val="24"/>
        </w:rPr>
        <w:t>6</w:t>
      </w:r>
      <w:r w:rsidR="007A5D09">
        <w:rPr>
          <w:rFonts w:ascii="Times New Roman" w:hAnsi="Times New Roman"/>
          <w:sz w:val="24"/>
          <w:szCs w:val="24"/>
        </w:rPr>
        <w:t xml:space="preserve"> год.</w:t>
      </w:r>
      <w:r>
        <w:rPr>
          <w:rFonts w:ascii="Times New Roman" w:hAnsi="Times New Roman"/>
          <w:sz w:val="24"/>
          <w:szCs w:val="24"/>
        </w:rPr>
        <w:t xml:space="preserve"> </w:t>
      </w:r>
      <w:r w:rsidR="00173418">
        <w:rPr>
          <w:rFonts w:ascii="Times New Roman" w:hAnsi="Times New Roman"/>
          <w:sz w:val="24"/>
          <w:szCs w:val="24"/>
        </w:rPr>
        <w:t xml:space="preserve">  </w:t>
      </w:r>
    </w:p>
    <w:p w:rsidR="00880AE9" w:rsidRPr="00697E3A" w:rsidRDefault="00CA061F" w:rsidP="001932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5D09">
        <w:rPr>
          <w:rFonts w:ascii="Times New Roman" w:hAnsi="Times New Roman"/>
          <w:b/>
          <w:sz w:val="24"/>
          <w:szCs w:val="24"/>
        </w:rPr>
        <w:t>Цель проверки:</w:t>
      </w:r>
      <w:r w:rsidRPr="00EC318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932A2">
        <w:rPr>
          <w:rFonts w:ascii="Times New Roman" w:hAnsi="Times New Roman"/>
          <w:sz w:val="24"/>
          <w:szCs w:val="24"/>
        </w:rPr>
        <w:t>У</w:t>
      </w:r>
      <w:r w:rsidRPr="00EC3184">
        <w:rPr>
          <w:rFonts w:ascii="Times New Roman" w:hAnsi="Times New Roman"/>
          <w:sz w:val="24"/>
          <w:szCs w:val="24"/>
        </w:rPr>
        <w:t xml:space="preserve">становление </w:t>
      </w:r>
      <w:r w:rsidR="00F84993">
        <w:rPr>
          <w:rFonts w:ascii="Times New Roman" w:hAnsi="Times New Roman"/>
          <w:sz w:val="24"/>
          <w:szCs w:val="24"/>
        </w:rPr>
        <w:t>достоверности и соответствия</w:t>
      </w:r>
      <w:r w:rsidR="00880AE9">
        <w:rPr>
          <w:rFonts w:ascii="Times New Roman" w:hAnsi="Times New Roman"/>
          <w:sz w:val="24"/>
          <w:szCs w:val="24"/>
        </w:rPr>
        <w:t xml:space="preserve"> годовой бюджетной отчетности </w:t>
      </w:r>
      <w:r>
        <w:rPr>
          <w:rFonts w:ascii="Times New Roman" w:hAnsi="Times New Roman"/>
          <w:sz w:val="24"/>
          <w:szCs w:val="24"/>
        </w:rPr>
        <w:t>Нерюнгринского районного совета:</w:t>
      </w:r>
      <w:r w:rsidR="001932A2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>нормативным требованиям бюджетного законодательства</w:t>
      </w:r>
      <w:r w:rsidR="00F84993">
        <w:rPr>
          <w:rFonts w:ascii="Times New Roman" w:hAnsi="Times New Roman"/>
          <w:sz w:val="24"/>
          <w:szCs w:val="24"/>
        </w:rPr>
        <w:t>;</w:t>
      </w:r>
      <w:r w:rsidR="001932A2">
        <w:rPr>
          <w:rFonts w:ascii="Times New Roman" w:hAnsi="Times New Roman"/>
          <w:sz w:val="24"/>
          <w:szCs w:val="24"/>
        </w:rPr>
        <w:t xml:space="preserve"> </w:t>
      </w:r>
      <w:r w:rsidR="00EC1FBE">
        <w:rPr>
          <w:rFonts w:ascii="Times New Roman" w:hAnsi="Times New Roman"/>
          <w:sz w:val="24"/>
          <w:szCs w:val="24"/>
        </w:rPr>
        <w:t>плановым показателям, указанных в бюджетной отчетности с решением сессии о бюджете Нерюнгринского района с учетом изменений, внесенных в ходе исполнения бюджета;</w:t>
      </w:r>
      <w:r w:rsidR="001932A2">
        <w:rPr>
          <w:rFonts w:ascii="Times New Roman" w:hAnsi="Times New Roman"/>
          <w:sz w:val="24"/>
          <w:szCs w:val="24"/>
        </w:rPr>
        <w:t xml:space="preserve"> </w:t>
      </w:r>
      <w:r w:rsidRPr="00697E3A">
        <w:rPr>
          <w:rFonts w:ascii="Times New Roman" w:hAnsi="Times New Roman"/>
          <w:sz w:val="24"/>
          <w:szCs w:val="24"/>
        </w:rPr>
        <w:t xml:space="preserve">правовым актам органов местного самоуправления </w:t>
      </w:r>
      <w:r>
        <w:rPr>
          <w:rFonts w:ascii="Times New Roman" w:hAnsi="Times New Roman"/>
          <w:sz w:val="24"/>
          <w:szCs w:val="24"/>
        </w:rPr>
        <w:t>муниципального образования «Нерюнгринский район»</w:t>
      </w:r>
      <w:r w:rsidRPr="00697E3A">
        <w:rPr>
          <w:rFonts w:ascii="Times New Roman" w:hAnsi="Times New Roman"/>
          <w:sz w:val="24"/>
          <w:szCs w:val="24"/>
        </w:rPr>
        <w:t xml:space="preserve"> в сфере бюджетных правоотношений и бюджетного процесса;</w:t>
      </w:r>
      <w:proofErr w:type="gramEnd"/>
      <w:r w:rsidR="001932A2">
        <w:rPr>
          <w:rFonts w:ascii="Times New Roman" w:hAnsi="Times New Roman"/>
          <w:sz w:val="24"/>
          <w:szCs w:val="24"/>
        </w:rPr>
        <w:t xml:space="preserve"> </w:t>
      </w:r>
      <w:r w:rsidR="006C27EF">
        <w:rPr>
          <w:rFonts w:ascii="Times New Roman" w:hAnsi="Times New Roman"/>
          <w:sz w:val="24"/>
          <w:szCs w:val="24"/>
        </w:rPr>
        <w:t>внутренней согласованности соответствующих форм отчетности.</w:t>
      </w:r>
    </w:p>
    <w:p w:rsidR="00B35B1C" w:rsidRDefault="00CA061F" w:rsidP="001932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32A2">
        <w:rPr>
          <w:rFonts w:ascii="Times New Roman" w:hAnsi="Times New Roman"/>
          <w:b/>
          <w:sz w:val="24"/>
          <w:szCs w:val="24"/>
        </w:rPr>
        <w:t xml:space="preserve">Срок </w:t>
      </w:r>
      <w:r w:rsidR="001932A2">
        <w:rPr>
          <w:rFonts w:ascii="Times New Roman" w:hAnsi="Times New Roman"/>
          <w:b/>
          <w:sz w:val="24"/>
          <w:szCs w:val="24"/>
        </w:rPr>
        <w:t>проведения контрольного мероприятия</w:t>
      </w:r>
      <w:r w:rsidRPr="001932A2">
        <w:rPr>
          <w:rFonts w:ascii="Times New Roman" w:hAnsi="Times New Roman"/>
          <w:b/>
          <w:sz w:val="24"/>
          <w:szCs w:val="24"/>
        </w:rPr>
        <w:t>:</w:t>
      </w:r>
      <w:r w:rsidRPr="00EC3184">
        <w:rPr>
          <w:rFonts w:ascii="Times New Roman" w:hAnsi="Times New Roman"/>
          <w:sz w:val="24"/>
          <w:szCs w:val="24"/>
        </w:rPr>
        <w:t xml:space="preserve">  март 201</w:t>
      </w:r>
      <w:r w:rsidR="001932A2">
        <w:rPr>
          <w:rFonts w:ascii="Times New Roman" w:hAnsi="Times New Roman"/>
          <w:sz w:val="24"/>
          <w:szCs w:val="24"/>
        </w:rPr>
        <w:t>7</w:t>
      </w:r>
      <w:r w:rsidRPr="00EC3184">
        <w:rPr>
          <w:rFonts w:ascii="Times New Roman" w:hAnsi="Times New Roman"/>
          <w:sz w:val="24"/>
          <w:szCs w:val="24"/>
        </w:rPr>
        <w:t xml:space="preserve"> года.</w:t>
      </w:r>
    </w:p>
    <w:p w:rsidR="00880AE9" w:rsidRPr="00EC3184" w:rsidRDefault="00CA061F" w:rsidP="001932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932A2">
        <w:rPr>
          <w:rFonts w:ascii="Times New Roman" w:hAnsi="Times New Roman"/>
          <w:b/>
          <w:sz w:val="24"/>
          <w:szCs w:val="24"/>
        </w:rPr>
        <w:t>Проверяемый период:</w:t>
      </w:r>
      <w:r w:rsidRPr="00EC3184">
        <w:rPr>
          <w:rFonts w:ascii="Times New Roman" w:hAnsi="Times New Roman"/>
          <w:sz w:val="24"/>
          <w:szCs w:val="24"/>
        </w:rPr>
        <w:t xml:space="preserve"> 201</w:t>
      </w:r>
      <w:r w:rsidR="001932A2">
        <w:rPr>
          <w:rFonts w:ascii="Times New Roman" w:hAnsi="Times New Roman"/>
          <w:sz w:val="24"/>
          <w:szCs w:val="24"/>
        </w:rPr>
        <w:t>6</w:t>
      </w:r>
      <w:r w:rsidRPr="00EC3184">
        <w:rPr>
          <w:rFonts w:ascii="Times New Roman" w:hAnsi="Times New Roman"/>
          <w:sz w:val="24"/>
          <w:szCs w:val="24"/>
        </w:rPr>
        <w:t xml:space="preserve"> год.</w:t>
      </w:r>
    </w:p>
    <w:p w:rsidR="00CA061F" w:rsidRDefault="00CA061F" w:rsidP="001932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15EB6">
        <w:rPr>
          <w:rFonts w:ascii="Times New Roman" w:hAnsi="Times New Roman"/>
          <w:b/>
          <w:sz w:val="24"/>
          <w:szCs w:val="24"/>
        </w:rPr>
        <w:t>Вопросы контрольного мероприятия:</w:t>
      </w:r>
    </w:p>
    <w:p w:rsidR="00E902EE" w:rsidRDefault="00E902EE" w:rsidP="00E90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</w:t>
      </w:r>
      <w:r w:rsidRPr="00697E3A">
        <w:rPr>
          <w:rFonts w:ascii="Times New Roman" w:hAnsi="Times New Roman"/>
          <w:sz w:val="24"/>
          <w:szCs w:val="24"/>
        </w:rPr>
        <w:t xml:space="preserve">бщие </w:t>
      </w:r>
      <w:r>
        <w:rPr>
          <w:rFonts w:ascii="Times New Roman" w:hAnsi="Times New Roman"/>
          <w:sz w:val="24"/>
          <w:szCs w:val="24"/>
        </w:rPr>
        <w:t>сведения.</w:t>
      </w:r>
    </w:p>
    <w:p w:rsidR="00F55799" w:rsidRDefault="00F55799" w:rsidP="00F557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996A01">
        <w:rPr>
          <w:rFonts w:ascii="Times New Roman" w:hAnsi="Times New Roman"/>
          <w:sz w:val="24"/>
          <w:szCs w:val="24"/>
        </w:rPr>
        <w:t xml:space="preserve">2. Анализ исполнения расходных обязательств </w:t>
      </w:r>
      <w:r>
        <w:rPr>
          <w:rFonts w:ascii="Times New Roman" w:hAnsi="Times New Roman"/>
          <w:sz w:val="24"/>
          <w:szCs w:val="24"/>
        </w:rPr>
        <w:t>Муниципального учреждения «Служба организационно-технического обеспечения»</w:t>
      </w:r>
      <w:r w:rsidRPr="00996A01">
        <w:rPr>
          <w:rFonts w:ascii="Times New Roman" w:hAnsi="Times New Roman"/>
          <w:sz w:val="24"/>
          <w:szCs w:val="24"/>
        </w:rPr>
        <w:t xml:space="preserve"> за 2016 год</w:t>
      </w:r>
      <w:r w:rsidRPr="00996A01">
        <w:rPr>
          <w:rFonts w:ascii="Times New Roman" w:hAnsi="Times New Roman"/>
          <w:bCs/>
          <w:spacing w:val="3"/>
          <w:sz w:val="24"/>
          <w:szCs w:val="24"/>
        </w:rPr>
        <w:t xml:space="preserve"> в  разрезе классификации сектора государственного управления (КОСГУ)</w:t>
      </w:r>
      <w:r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ED6B67" w:rsidRPr="00720680" w:rsidRDefault="00F55799" w:rsidP="00ED6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902EE" w:rsidRPr="00720680">
        <w:rPr>
          <w:rFonts w:ascii="Times New Roman" w:hAnsi="Times New Roman"/>
          <w:sz w:val="24"/>
          <w:szCs w:val="24"/>
        </w:rPr>
        <w:t xml:space="preserve">. Проверка соответствия годовой </w:t>
      </w:r>
      <w:r w:rsidR="00EF3A19">
        <w:rPr>
          <w:rFonts w:ascii="Times New Roman" w:hAnsi="Times New Roman"/>
          <w:sz w:val="24"/>
          <w:szCs w:val="24"/>
        </w:rPr>
        <w:t xml:space="preserve">бухгалтерской </w:t>
      </w:r>
      <w:r w:rsidR="00E902EE" w:rsidRPr="00720680">
        <w:rPr>
          <w:rFonts w:ascii="Times New Roman" w:hAnsi="Times New Roman"/>
          <w:sz w:val="24"/>
          <w:szCs w:val="24"/>
        </w:rPr>
        <w:t xml:space="preserve">отчетности </w:t>
      </w:r>
      <w:r w:rsidR="00DB5FDE">
        <w:rPr>
          <w:rFonts w:ascii="Times New Roman" w:hAnsi="Times New Roman"/>
          <w:sz w:val="24"/>
          <w:szCs w:val="24"/>
        </w:rPr>
        <w:t xml:space="preserve">МУ «СОТО» </w:t>
      </w:r>
      <w:r w:rsidR="00E902EE" w:rsidRPr="00720680">
        <w:rPr>
          <w:rFonts w:ascii="Times New Roman" w:hAnsi="Times New Roman"/>
          <w:sz w:val="24"/>
          <w:szCs w:val="24"/>
        </w:rPr>
        <w:t>по полноте и форме требованиям: Гражданского кодекса Российской Федерации;</w:t>
      </w:r>
      <w:r w:rsidR="00EF3A19">
        <w:rPr>
          <w:rFonts w:ascii="Times New Roman" w:hAnsi="Times New Roman"/>
          <w:sz w:val="24"/>
          <w:szCs w:val="24"/>
        </w:rPr>
        <w:t xml:space="preserve"> </w:t>
      </w:r>
      <w:r w:rsidR="00E902EE" w:rsidRPr="00720680">
        <w:rPr>
          <w:rFonts w:ascii="Times New Roman" w:hAnsi="Times New Roman"/>
          <w:sz w:val="24"/>
          <w:szCs w:val="24"/>
        </w:rPr>
        <w:t>Бюджетного кодекса Российской Федерации от 31 июля 1998 № 145-ФЗ;</w:t>
      </w:r>
      <w:r w:rsidR="00E902EE" w:rsidRPr="00720680">
        <w:rPr>
          <w:rFonts w:ascii="Times New Roman" w:eastAsiaTheme="majorEastAsia" w:hAnsi="Times New Roman"/>
          <w:bCs/>
          <w:sz w:val="24"/>
          <w:szCs w:val="24"/>
        </w:rPr>
        <w:t xml:space="preserve"> Федерального закона от 06.12.2011 </w:t>
      </w:r>
      <w:r w:rsidR="00EF3A19">
        <w:rPr>
          <w:rFonts w:ascii="Times New Roman" w:eastAsiaTheme="majorEastAsia" w:hAnsi="Times New Roman"/>
          <w:bCs/>
          <w:sz w:val="24"/>
          <w:szCs w:val="24"/>
        </w:rPr>
        <w:t>№</w:t>
      </w:r>
      <w:r w:rsidR="00E902EE" w:rsidRPr="00720680">
        <w:rPr>
          <w:rFonts w:ascii="Times New Roman" w:eastAsiaTheme="majorEastAsia" w:hAnsi="Times New Roman"/>
          <w:bCs/>
          <w:sz w:val="24"/>
          <w:szCs w:val="24"/>
        </w:rPr>
        <w:t xml:space="preserve"> 402-ФЗ "О бухгалтерском учете";</w:t>
      </w:r>
      <w:r w:rsidR="00EF3A19">
        <w:rPr>
          <w:rFonts w:ascii="Times New Roman" w:eastAsiaTheme="minorHAnsi" w:hAnsi="Times New Roman"/>
          <w:bCs/>
          <w:sz w:val="24"/>
          <w:szCs w:val="24"/>
        </w:rPr>
        <w:t xml:space="preserve"> </w:t>
      </w:r>
      <w:r w:rsidR="00E902EE" w:rsidRPr="00720680">
        <w:rPr>
          <w:rFonts w:ascii="Times New Roman" w:hAnsi="Times New Roman"/>
          <w:sz w:val="24"/>
          <w:szCs w:val="24"/>
        </w:rPr>
        <w:t>Положения о бюджетном процессе в Нерюнгринском районе, утвержденного решением Нерюнгринского районного Совета депутатов Республи</w:t>
      </w:r>
      <w:r w:rsidR="00EF3A19">
        <w:rPr>
          <w:rFonts w:ascii="Times New Roman" w:hAnsi="Times New Roman"/>
          <w:sz w:val="24"/>
          <w:szCs w:val="24"/>
        </w:rPr>
        <w:t>ки Саха (Якутия) от 27.12.2010 №</w:t>
      </w:r>
      <w:r w:rsidR="00E902EE" w:rsidRPr="00720680">
        <w:rPr>
          <w:rFonts w:ascii="Times New Roman" w:hAnsi="Times New Roman"/>
          <w:sz w:val="24"/>
          <w:szCs w:val="24"/>
        </w:rPr>
        <w:t> 6-23;</w:t>
      </w:r>
      <w:r w:rsidR="00EF3A19">
        <w:rPr>
          <w:rFonts w:ascii="Times New Roman" w:hAnsi="Times New Roman"/>
          <w:sz w:val="24"/>
          <w:szCs w:val="24"/>
        </w:rPr>
        <w:t xml:space="preserve"> </w:t>
      </w:r>
      <w:r w:rsidR="00E902EE" w:rsidRPr="00720680">
        <w:rPr>
          <w:rFonts w:ascii="Times New Roman" w:hAnsi="Times New Roman"/>
          <w:bCs/>
          <w:sz w:val="24"/>
          <w:szCs w:val="24"/>
        </w:rPr>
        <w:t>Приказа Министерства финансов РФ от 28.12.2010 </w:t>
      </w:r>
      <w:r w:rsidR="00EF3A19">
        <w:rPr>
          <w:rFonts w:ascii="Times New Roman" w:hAnsi="Times New Roman"/>
          <w:bCs/>
          <w:sz w:val="24"/>
          <w:szCs w:val="24"/>
        </w:rPr>
        <w:t>№</w:t>
      </w:r>
      <w:r w:rsidR="00E902EE" w:rsidRPr="00720680">
        <w:rPr>
          <w:rFonts w:ascii="Times New Roman" w:hAnsi="Times New Roman"/>
          <w:bCs/>
          <w:sz w:val="24"/>
          <w:szCs w:val="24"/>
        </w:rPr>
        <w:t>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</w:t>
      </w:r>
      <w:r w:rsidR="00E902EE" w:rsidRPr="00720680">
        <w:rPr>
          <w:rFonts w:ascii="Times New Roman" w:hAnsi="Times New Roman"/>
          <w:sz w:val="24"/>
          <w:szCs w:val="24"/>
        </w:rPr>
        <w:t>» (далее Приказ Минфина РФ от 28.12.2010 №191н);</w:t>
      </w:r>
      <w:r w:rsidR="00ED6B67" w:rsidRPr="00ED6B67">
        <w:rPr>
          <w:rFonts w:ascii="Times New Roman" w:hAnsi="Times New Roman"/>
          <w:sz w:val="24"/>
          <w:szCs w:val="24"/>
        </w:rPr>
        <w:t xml:space="preserve"> </w:t>
      </w:r>
      <w:r w:rsidR="00ED6B67" w:rsidRPr="00720680">
        <w:rPr>
          <w:rFonts w:ascii="Times New Roman" w:hAnsi="Times New Roman"/>
          <w:sz w:val="24"/>
          <w:szCs w:val="24"/>
        </w:rPr>
        <w:t>Решени</w:t>
      </w:r>
      <w:r w:rsidR="00ED6B67">
        <w:rPr>
          <w:rFonts w:ascii="Times New Roman" w:hAnsi="Times New Roman"/>
          <w:sz w:val="24"/>
          <w:szCs w:val="24"/>
        </w:rPr>
        <w:t>я</w:t>
      </w:r>
      <w:r w:rsidR="00ED6B67" w:rsidRPr="00720680">
        <w:rPr>
          <w:rFonts w:ascii="Times New Roman" w:hAnsi="Times New Roman"/>
          <w:sz w:val="24"/>
          <w:szCs w:val="24"/>
        </w:rPr>
        <w:t xml:space="preserve"> Нерюнгринского районног</w:t>
      </w:r>
      <w:r w:rsidR="00ED6B67">
        <w:rPr>
          <w:rFonts w:ascii="Times New Roman" w:hAnsi="Times New Roman"/>
          <w:sz w:val="24"/>
          <w:szCs w:val="24"/>
        </w:rPr>
        <w:t>о Совета депутатов от 24.12.2015</w:t>
      </w:r>
      <w:r w:rsidR="00ED6B67" w:rsidRPr="00720680">
        <w:rPr>
          <w:rFonts w:ascii="Times New Roman" w:hAnsi="Times New Roman"/>
          <w:sz w:val="24"/>
          <w:szCs w:val="24"/>
        </w:rPr>
        <w:t xml:space="preserve"> № </w:t>
      </w:r>
      <w:r w:rsidR="00ED6B67">
        <w:rPr>
          <w:rFonts w:ascii="Times New Roman" w:hAnsi="Times New Roman"/>
          <w:sz w:val="24"/>
          <w:szCs w:val="24"/>
        </w:rPr>
        <w:t>4</w:t>
      </w:r>
      <w:r w:rsidR="00ED6B67" w:rsidRPr="00720680">
        <w:rPr>
          <w:rFonts w:ascii="Times New Roman" w:hAnsi="Times New Roman"/>
          <w:sz w:val="24"/>
          <w:szCs w:val="24"/>
        </w:rPr>
        <w:t>-</w:t>
      </w:r>
      <w:r w:rsidR="00ED6B67">
        <w:rPr>
          <w:rFonts w:ascii="Times New Roman" w:hAnsi="Times New Roman"/>
          <w:sz w:val="24"/>
          <w:szCs w:val="24"/>
        </w:rPr>
        <w:t>26</w:t>
      </w:r>
      <w:r w:rsidR="00ED6B67" w:rsidRPr="00720680">
        <w:rPr>
          <w:rFonts w:ascii="Times New Roman" w:hAnsi="Times New Roman"/>
          <w:sz w:val="24"/>
          <w:szCs w:val="24"/>
        </w:rPr>
        <w:t xml:space="preserve"> «О бюджете Нерюнгринского района на 201</w:t>
      </w:r>
      <w:r w:rsidR="00ED6B67">
        <w:rPr>
          <w:rFonts w:ascii="Times New Roman" w:hAnsi="Times New Roman"/>
          <w:sz w:val="24"/>
          <w:szCs w:val="24"/>
        </w:rPr>
        <w:t>6</w:t>
      </w:r>
      <w:r w:rsidR="00ED6B67" w:rsidRPr="00720680">
        <w:rPr>
          <w:rFonts w:ascii="Times New Roman" w:hAnsi="Times New Roman"/>
          <w:sz w:val="24"/>
          <w:szCs w:val="24"/>
        </w:rPr>
        <w:t xml:space="preserve"> год».</w:t>
      </w:r>
    </w:p>
    <w:p w:rsidR="005A27C5" w:rsidRDefault="00E902EE" w:rsidP="00E90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0680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П</w:t>
      </w:r>
      <w:r w:rsidR="00CA061F" w:rsidRPr="00697E3A">
        <w:rPr>
          <w:rFonts w:ascii="Times New Roman" w:hAnsi="Times New Roman"/>
          <w:sz w:val="24"/>
          <w:szCs w:val="24"/>
        </w:rPr>
        <w:t xml:space="preserve">роверка </w:t>
      </w:r>
      <w:r w:rsidR="00CA061F">
        <w:rPr>
          <w:rFonts w:ascii="Times New Roman" w:hAnsi="Times New Roman"/>
          <w:sz w:val="24"/>
          <w:szCs w:val="24"/>
        </w:rPr>
        <w:t xml:space="preserve">годовой </w:t>
      </w:r>
      <w:r w:rsidR="00CA061F" w:rsidRPr="00697E3A">
        <w:rPr>
          <w:rFonts w:ascii="Times New Roman" w:hAnsi="Times New Roman"/>
          <w:sz w:val="24"/>
          <w:szCs w:val="24"/>
        </w:rPr>
        <w:t>отчет</w:t>
      </w:r>
      <w:r w:rsidR="00CA061F">
        <w:rPr>
          <w:rFonts w:ascii="Times New Roman" w:hAnsi="Times New Roman"/>
          <w:sz w:val="24"/>
          <w:szCs w:val="24"/>
        </w:rPr>
        <w:t>ности</w:t>
      </w:r>
      <w:r w:rsidR="00CA061F" w:rsidRPr="00697E3A">
        <w:rPr>
          <w:rFonts w:ascii="Times New Roman" w:hAnsi="Times New Roman"/>
          <w:sz w:val="24"/>
          <w:szCs w:val="24"/>
        </w:rPr>
        <w:t xml:space="preserve"> за 201</w:t>
      </w:r>
      <w:r w:rsidR="00ED6B67">
        <w:rPr>
          <w:rFonts w:ascii="Times New Roman" w:hAnsi="Times New Roman"/>
          <w:sz w:val="24"/>
          <w:szCs w:val="24"/>
        </w:rPr>
        <w:t>6</w:t>
      </w:r>
      <w:r w:rsidR="00CA061F" w:rsidRPr="00697E3A">
        <w:rPr>
          <w:rFonts w:ascii="Times New Roman" w:hAnsi="Times New Roman"/>
          <w:sz w:val="24"/>
          <w:szCs w:val="24"/>
        </w:rPr>
        <w:t xml:space="preserve"> год проведена камеральным способом, на основании представленных</w:t>
      </w:r>
      <w:r w:rsidR="00E16398">
        <w:rPr>
          <w:rFonts w:ascii="Times New Roman" w:hAnsi="Times New Roman"/>
          <w:sz w:val="24"/>
          <w:szCs w:val="24"/>
        </w:rPr>
        <w:t xml:space="preserve"> Муниципальным учреждением «Служба организационно-технического обеспечения» </w:t>
      </w:r>
      <w:r w:rsidR="00CA061F" w:rsidRPr="00697E3A">
        <w:rPr>
          <w:rFonts w:ascii="Times New Roman" w:hAnsi="Times New Roman"/>
          <w:sz w:val="24"/>
          <w:szCs w:val="24"/>
        </w:rPr>
        <w:t xml:space="preserve">документов. </w:t>
      </w:r>
    </w:p>
    <w:p w:rsidR="00066D81" w:rsidRDefault="00066D81" w:rsidP="00E90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6D81" w:rsidRDefault="00C17079" w:rsidP="00066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 Общие сведения</w:t>
      </w:r>
    </w:p>
    <w:p w:rsidR="00D10430" w:rsidRDefault="00D10430" w:rsidP="002C225A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>
        <w:rPr>
          <w:rFonts w:ascii="Times New Roman" w:hAnsi="Times New Roman"/>
          <w:bCs/>
          <w:spacing w:val="3"/>
          <w:sz w:val="24"/>
          <w:szCs w:val="24"/>
        </w:rPr>
        <w:t>Муниципальное учреждение «Служба организа</w:t>
      </w:r>
      <w:r w:rsidR="00066D81">
        <w:rPr>
          <w:rFonts w:ascii="Times New Roman" w:hAnsi="Times New Roman"/>
          <w:bCs/>
          <w:spacing w:val="3"/>
          <w:sz w:val="24"/>
          <w:szCs w:val="24"/>
        </w:rPr>
        <w:t>ционно-технического обеспечения</w:t>
      </w:r>
      <w:r>
        <w:rPr>
          <w:rFonts w:ascii="Times New Roman" w:hAnsi="Times New Roman"/>
          <w:bCs/>
          <w:spacing w:val="3"/>
          <w:sz w:val="24"/>
          <w:szCs w:val="24"/>
        </w:rPr>
        <w:t xml:space="preserve">» </w:t>
      </w:r>
      <w:r w:rsidR="00066D81">
        <w:rPr>
          <w:rFonts w:ascii="Times New Roman" w:hAnsi="Times New Roman"/>
          <w:bCs/>
          <w:spacing w:val="3"/>
          <w:sz w:val="24"/>
          <w:szCs w:val="24"/>
        </w:rPr>
        <w:t xml:space="preserve">(далее МУ «СОТО») </w:t>
      </w:r>
      <w:r>
        <w:rPr>
          <w:rFonts w:ascii="Times New Roman" w:hAnsi="Times New Roman"/>
          <w:bCs/>
          <w:spacing w:val="3"/>
          <w:sz w:val="24"/>
          <w:szCs w:val="24"/>
        </w:rPr>
        <w:t>является прямым бюджетополучателем.</w:t>
      </w:r>
      <w:r w:rsidRPr="005A436B">
        <w:rPr>
          <w:rFonts w:ascii="Times New Roman" w:hAnsi="Times New Roman"/>
        </w:rPr>
        <w:t xml:space="preserve"> </w:t>
      </w:r>
      <w:r w:rsidRPr="005A436B">
        <w:rPr>
          <w:rFonts w:ascii="Times New Roman" w:hAnsi="Times New Roman"/>
          <w:sz w:val="24"/>
          <w:szCs w:val="24"/>
        </w:rPr>
        <w:t xml:space="preserve">Имеет самостоятельный баланс, обособленное имущество, лицевые счета для учета операций с бюджетными средствами, открытые в </w:t>
      </w:r>
      <w:r>
        <w:rPr>
          <w:rFonts w:ascii="Times New Roman" w:hAnsi="Times New Roman"/>
          <w:sz w:val="24"/>
          <w:szCs w:val="24"/>
        </w:rPr>
        <w:t>Нерюнгринской районной администрации</w:t>
      </w:r>
      <w:r w:rsidRPr="005A436B">
        <w:rPr>
          <w:rFonts w:ascii="Times New Roman" w:hAnsi="Times New Roman"/>
          <w:sz w:val="24"/>
          <w:szCs w:val="24"/>
        </w:rPr>
        <w:t>.</w:t>
      </w:r>
      <w:r w:rsidRPr="004A1B0C">
        <w:rPr>
          <w:rFonts w:ascii="Times New Roman" w:hAnsi="Times New Roman"/>
        </w:rPr>
        <w:t xml:space="preserve"> </w:t>
      </w:r>
      <w:r w:rsidRPr="005232A9">
        <w:rPr>
          <w:rFonts w:ascii="Times New Roman" w:hAnsi="Times New Roman"/>
          <w:bCs/>
          <w:spacing w:val="3"/>
          <w:sz w:val="24"/>
          <w:szCs w:val="24"/>
        </w:rPr>
        <w:t>Расходование средств осуществляется согласно бюджетной росписи по смете доходов и расходов. Муниципальные целевые программы отсутствуют</w:t>
      </w:r>
      <w:r>
        <w:rPr>
          <w:rFonts w:ascii="Times New Roman" w:hAnsi="Times New Roman"/>
          <w:bCs/>
          <w:spacing w:val="3"/>
          <w:sz w:val="24"/>
          <w:szCs w:val="24"/>
        </w:rPr>
        <w:t>.</w:t>
      </w:r>
    </w:p>
    <w:p w:rsidR="002C225A" w:rsidRDefault="002C225A" w:rsidP="002C225A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2C225A" w:rsidRPr="002C225A" w:rsidRDefault="002C225A" w:rsidP="00772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225A">
        <w:rPr>
          <w:rFonts w:ascii="Times New Roman" w:hAnsi="Times New Roman"/>
          <w:b/>
          <w:sz w:val="28"/>
          <w:szCs w:val="28"/>
        </w:rPr>
        <w:t xml:space="preserve">2. Анализ исполнения расходных обязательств </w:t>
      </w:r>
      <w:r>
        <w:rPr>
          <w:rFonts w:ascii="Times New Roman" w:hAnsi="Times New Roman"/>
          <w:b/>
          <w:sz w:val="28"/>
          <w:szCs w:val="28"/>
        </w:rPr>
        <w:t>МУ «СОТО»</w:t>
      </w:r>
      <w:r w:rsidRPr="002C225A">
        <w:rPr>
          <w:rFonts w:ascii="Times New Roman" w:hAnsi="Times New Roman"/>
          <w:b/>
          <w:sz w:val="28"/>
          <w:szCs w:val="28"/>
        </w:rPr>
        <w:t xml:space="preserve"> за 2016 год</w:t>
      </w:r>
      <w:r w:rsidRPr="002C225A">
        <w:rPr>
          <w:rFonts w:ascii="Times New Roman" w:hAnsi="Times New Roman"/>
          <w:b/>
          <w:bCs/>
          <w:spacing w:val="3"/>
          <w:sz w:val="28"/>
          <w:szCs w:val="28"/>
        </w:rPr>
        <w:t xml:space="preserve"> в  разрезе классификации сектора государственного управления (КОСГУ)</w:t>
      </w:r>
    </w:p>
    <w:p w:rsidR="00066D81" w:rsidRPr="005D352D" w:rsidRDefault="00066D81" w:rsidP="007258FC">
      <w:pPr>
        <w:pStyle w:val="ConsPlusNormal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proofErr w:type="gramStart"/>
      <w:r w:rsidRPr="005D352D">
        <w:rPr>
          <w:rFonts w:ascii="Times New Roman" w:hAnsi="Times New Roman" w:cs="Times New Roman"/>
          <w:bCs/>
          <w:spacing w:val="3"/>
          <w:sz w:val="24"/>
          <w:szCs w:val="24"/>
        </w:rPr>
        <w:t>На  201</w:t>
      </w:r>
      <w:r w:rsidR="007258FC" w:rsidRPr="005D352D">
        <w:rPr>
          <w:rFonts w:ascii="Times New Roman" w:hAnsi="Times New Roman" w:cs="Times New Roman"/>
          <w:bCs/>
          <w:spacing w:val="3"/>
          <w:sz w:val="24"/>
          <w:szCs w:val="24"/>
        </w:rPr>
        <w:t>6</w:t>
      </w:r>
      <w:r w:rsidRPr="005D352D">
        <w:rPr>
          <w:rFonts w:ascii="Times New Roman" w:hAnsi="Times New Roman" w:cs="Times New Roman"/>
          <w:bCs/>
          <w:spacing w:val="3"/>
          <w:sz w:val="24"/>
          <w:szCs w:val="24"/>
        </w:rPr>
        <w:t xml:space="preserve"> год МУ «СОТО»  в соответствии с </w:t>
      </w:r>
      <w:r w:rsidR="007258FC" w:rsidRPr="005D352D">
        <w:rPr>
          <w:rFonts w:ascii="Times New Roman" w:hAnsi="Times New Roman" w:cs="Times New Roman"/>
          <w:bCs/>
          <w:spacing w:val="3"/>
          <w:sz w:val="24"/>
          <w:szCs w:val="24"/>
        </w:rPr>
        <w:t>р</w:t>
      </w:r>
      <w:r w:rsidR="007258FC" w:rsidRPr="005D352D">
        <w:rPr>
          <w:rFonts w:ascii="Times New Roman" w:hAnsi="Times New Roman"/>
          <w:bCs/>
          <w:spacing w:val="3"/>
          <w:sz w:val="24"/>
          <w:szCs w:val="24"/>
        </w:rPr>
        <w:t xml:space="preserve">ешением Нерюнгринского районного Совета депутатов от 20.12.2016 № 6-33 </w:t>
      </w:r>
      <w:r w:rsidR="007258FC" w:rsidRPr="005D352D">
        <w:rPr>
          <w:rFonts w:ascii="Times New Roman" w:hAnsi="Times New Roman"/>
          <w:sz w:val="24"/>
        </w:rPr>
        <w:t xml:space="preserve">«О внесении изменений и дополнений в решение Нерюнгринского районного Совета депутатов от 24.12.2015 № 4-26 «О бюджете Нерюнгринского района на 2016 год» </w:t>
      </w:r>
      <w:r w:rsidRPr="005D352D">
        <w:rPr>
          <w:rFonts w:ascii="Times New Roman" w:hAnsi="Times New Roman"/>
          <w:sz w:val="24"/>
        </w:rPr>
        <w:t>(далее решение о бюджете Нерюнгринског</w:t>
      </w:r>
      <w:r w:rsidR="007258FC" w:rsidRPr="005D352D">
        <w:rPr>
          <w:rFonts w:ascii="Times New Roman" w:hAnsi="Times New Roman"/>
          <w:sz w:val="24"/>
        </w:rPr>
        <w:t>о района на 2016</w:t>
      </w:r>
      <w:r w:rsidRPr="005D352D">
        <w:rPr>
          <w:rFonts w:ascii="Times New Roman" w:hAnsi="Times New Roman"/>
          <w:sz w:val="24"/>
        </w:rPr>
        <w:t xml:space="preserve"> год) утверждено бюджетных назначе</w:t>
      </w:r>
      <w:r w:rsidR="006E5495" w:rsidRPr="005D352D">
        <w:rPr>
          <w:rFonts w:ascii="Times New Roman" w:hAnsi="Times New Roman"/>
          <w:sz w:val="24"/>
        </w:rPr>
        <w:t xml:space="preserve">ний в сумме </w:t>
      </w:r>
      <w:r w:rsidR="007258FC" w:rsidRPr="005D352D">
        <w:rPr>
          <w:rFonts w:ascii="Times New Roman" w:hAnsi="Times New Roman"/>
          <w:sz w:val="24"/>
        </w:rPr>
        <w:t>42 373,40</w:t>
      </w:r>
      <w:r w:rsidR="006E5495" w:rsidRPr="005D352D">
        <w:rPr>
          <w:rFonts w:ascii="Times New Roman" w:hAnsi="Times New Roman"/>
          <w:sz w:val="24"/>
        </w:rPr>
        <w:t xml:space="preserve"> тыс. рублей, </w:t>
      </w:r>
      <w:r w:rsidRPr="005D352D">
        <w:rPr>
          <w:rFonts w:ascii="Times New Roman" w:hAnsi="Times New Roman"/>
          <w:bCs/>
          <w:spacing w:val="3"/>
          <w:sz w:val="24"/>
          <w:szCs w:val="24"/>
        </w:rPr>
        <w:t xml:space="preserve">из них освоено </w:t>
      </w:r>
      <w:r w:rsidR="006E5495" w:rsidRPr="005D352D">
        <w:rPr>
          <w:rFonts w:ascii="Times New Roman" w:hAnsi="Times New Roman"/>
          <w:bCs/>
          <w:spacing w:val="3"/>
          <w:sz w:val="24"/>
          <w:szCs w:val="24"/>
        </w:rPr>
        <w:t>–</w:t>
      </w:r>
      <w:r w:rsidRPr="005D352D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="007258FC" w:rsidRPr="005D352D">
        <w:rPr>
          <w:rFonts w:ascii="Times New Roman" w:hAnsi="Times New Roman"/>
          <w:bCs/>
          <w:spacing w:val="3"/>
          <w:sz w:val="24"/>
          <w:szCs w:val="24"/>
        </w:rPr>
        <w:t>42 373,40</w:t>
      </w:r>
      <w:proofErr w:type="gramEnd"/>
      <w:r w:rsidRPr="005D352D">
        <w:rPr>
          <w:rFonts w:ascii="Times New Roman" w:hAnsi="Times New Roman"/>
          <w:bCs/>
          <w:spacing w:val="3"/>
          <w:sz w:val="24"/>
          <w:szCs w:val="24"/>
        </w:rPr>
        <w:t xml:space="preserve"> тыс. руб</w:t>
      </w:r>
      <w:r w:rsidR="006E5495" w:rsidRPr="005D352D">
        <w:rPr>
          <w:rFonts w:ascii="Times New Roman" w:hAnsi="Times New Roman"/>
          <w:bCs/>
          <w:spacing w:val="3"/>
          <w:sz w:val="24"/>
          <w:szCs w:val="24"/>
        </w:rPr>
        <w:t>лей</w:t>
      </w:r>
      <w:r w:rsidRPr="005D352D">
        <w:rPr>
          <w:rFonts w:ascii="Times New Roman" w:hAnsi="Times New Roman"/>
          <w:bCs/>
          <w:spacing w:val="3"/>
          <w:sz w:val="24"/>
          <w:szCs w:val="24"/>
        </w:rPr>
        <w:t>, исполнение составило – 100 %.</w:t>
      </w:r>
      <w:r w:rsidR="004E2EFA" w:rsidRPr="005D352D">
        <w:rPr>
          <w:rFonts w:ascii="Times New Roman" w:hAnsi="Times New Roman"/>
          <w:bCs/>
          <w:spacing w:val="3"/>
          <w:sz w:val="24"/>
          <w:szCs w:val="24"/>
        </w:rPr>
        <w:t xml:space="preserve"> П</w:t>
      </w:r>
      <w:r w:rsidRPr="005D352D">
        <w:rPr>
          <w:rFonts w:ascii="Times New Roman" w:hAnsi="Times New Roman"/>
          <w:bCs/>
          <w:spacing w:val="3"/>
          <w:sz w:val="24"/>
          <w:szCs w:val="24"/>
        </w:rPr>
        <w:t>роведен анализ исполнения расходов бюджета в разрезе кодов сектора государственного управления.</w:t>
      </w:r>
    </w:p>
    <w:p w:rsidR="00066D81" w:rsidRDefault="00066D81" w:rsidP="007258F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5D352D">
        <w:rPr>
          <w:rFonts w:ascii="Times New Roman" w:hAnsi="Times New Roman"/>
          <w:bCs/>
          <w:spacing w:val="3"/>
          <w:sz w:val="24"/>
          <w:szCs w:val="24"/>
        </w:rPr>
        <w:t>Анализ исполнения расходов бюджета по коду основного сектора государственного управления (КОСГУ)                                                              тыс. руб</w:t>
      </w:r>
      <w:r w:rsidR="00B521CF" w:rsidRPr="005D352D">
        <w:rPr>
          <w:rFonts w:ascii="Times New Roman" w:hAnsi="Times New Roman"/>
          <w:bCs/>
          <w:spacing w:val="3"/>
          <w:sz w:val="24"/>
          <w:szCs w:val="24"/>
        </w:rPr>
        <w:t>лей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2507"/>
        <w:gridCol w:w="957"/>
        <w:gridCol w:w="1914"/>
        <w:gridCol w:w="1271"/>
        <w:gridCol w:w="1340"/>
        <w:gridCol w:w="1382"/>
      </w:tblGrid>
      <w:tr w:rsidR="006A436F" w:rsidRPr="006A436F" w:rsidTr="00832CBC">
        <w:trPr>
          <w:trHeight w:val="1107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Бюджетные ассигнования, утвержденные на 2016 год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Кассовое исполнение бюджета за 2016 год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Отклонения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</w:tr>
      <w:tr w:rsidR="006A436F" w:rsidRPr="006A436F" w:rsidTr="00832CBC">
        <w:trPr>
          <w:trHeight w:val="348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16 949,97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16 949,97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A436F" w:rsidRPr="006A436F" w:rsidTr="00832CBC">
        <w:trPr>
          <w:trHeight w:val="528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Начисления на выплаты по оплате труда 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4 836,13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4 836,13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A436F" w:rsidRPr="006A436F" w:rsidTr="00832CBC">
        <w:trPr>
          <w:trHeight w:val="312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выплаты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977,69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977,69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A436F" w:rsidRPr="006A436F" w:rsidTr="00832CBC">
        <w:trPr>
          <w:trHeight w:val="312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1 719,08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1 719,08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A436F" w:rsidRPr="006A436F" w:rsidTr="00832CBC">
        <w:trPr>
          <w:trHeight w:val="312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A436F" w:rsidRPr="006A436F" w:rsidTr="00832CBC">
        <w:trPr>
          <w:trHeight w:val="312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Оплата отопления помещения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4 758,21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4 758,21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A436F" w:rsidRPr="006A436F" w:rsidTr="00832CBC">
        <w:trPr>
          <w:trHeight w:val="312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Аренда автотранспорта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A436F" w:rsidRPr="006A436F" w:rsidTr="00832CBC">
        <w:trPr>
          <w:trHeight w:val="576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Работы и услуги по содержанию имущества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6 335,79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6 335,79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A436F" w:rsidRPr="006A436F" w:rsidTr="00832CBC">
        <w:trPr>
          <w:trHeight w:val="372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работы и услуги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2 023,85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2 023,85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A436F" w:rsidRPr="006A436F" w:rsidTr="00832CBC">
        <w:trPr>
          <w:trHeight w:val="372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Прочие расходы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246,24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246,24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A436F" w:rsidRPr="006A436F" w:rsidTr="00832CBC">
        <w:trPr>
          <w:trHeight w:val="528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39,80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39,80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A436F" w:rsidRPr="006A436F" w:rsidTr="00832CBC">
        <w:trPr>
          <w:trHeight w:val="588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4 469,55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4 469,55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A436F" w:rsidRPr="006A436F" w:rsidTr="00832CBC">
        <w:trPr>
          <w:trHeight w:val="288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расходов: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42 373,40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42 373,40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36F" w:rsidRPr="006A436F" w:rsidRDefault="006A436F" w:rsidP="006A43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436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CB4BAA" w:rsidRDefault="00CB4BAA" w:rsidP="00CB4B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</w:p>
    <w:p w:rsidR="00B0373B" w:rsidRPr="00832CBC" w:rsidRDefault="00C06F47" w:rsidP="00CB4B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32CBC">
        <w:rPr>
          <w:rFonts w:ascii="Times New Roman" w:hAnsi="Times New Roman"/>
          <w:bCs/>
          <w:spacing w:val="3"/>
          <w:sz w:val="24"/>
          <w:szCs w:val="24"/>
        </w:rPr>
        <w:t>В</w:t>
      </w:r>
      <w:r w:rsidR="00066D81" w:rsidRPr="00832CBC">
        <w:rPr>
          <w:rFonts w:ascii="Times New Roman" w:hAnsi="Times New Roman"/>
          <w:bCs/>
          <w:spacing w:val="3"/>
          <w:sz w:val="24"/>
          <w:szCs w:val="24"/>
        </w:rPr>
        <w:t xml:space="preserve"> 201</w:t>
      </w:r>
      <w:r w:rsidR="0014040B" w:rsidRPr="00832CBC">
        <w:rPr>
          <w:rFonts w:ascii="Times New Roman" w:hAnsi="Times New Roman"/>
          <w:bCs/>
          <w:spacing w:val="3"/>
          <w:sz w:val="24"/>
          <w:szCs w:val="24"/>
        </w:rPr>
        <w:t>6</w:t>
      </w:r>
      <w:r w:rsidR="00066D81" w:rsidRPr="00832CBC">
        <w:rPr>
          <w:rFonts w:ascii="Times New Roman" w:hAnsi="Times New Roman"/>
          <w:bCs/>
          <w:spacing w:val="3"/>
          <w:sz w:val="24"/>
          <w:szCs w:val="24"/>
        </w:rPr>
        <w:t xml:space="preserve"> году исполнение по  расходованию средств по всем кодам основного сектора государственного  управления  составило 100 % .</w:t>
      </w:r>
      <w:r w:rsidR="00B0373B" w:rsidRPr="00832CBC">
        <w:rPr>
          <w:rFonts w:ascii="Times New Roman" w:hAnsi="Times New Roman"/>
          <w:bCs/>
          <w:spacing w:val="3"/>
          <w:sz w:val="24"/>
          <w:szCs w:val="24"/>
        </w:rPr>
        <w:t xml:space="preserve"> Основной удельный вес в расходах МУ «СОТО» составляют: </w:t>
      </w:r>
    </w:p>
    <w:p w:rsidR="00B0373B" w:rsidRPr="00832CBC" w:rsidRDefault="00B0373B" w:rsidP="00CB4BA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32CBC">
        <w:rPr>
          <w:rFonts w:ascii="Times New Roman" w:hAnsi="Times New Roman"/>
          <w:bCs/>
          <w:spacing w:val="3"/>
          <w:sz w:val="24"/>
          <w:szCs w:val="24"/>
        </w:rPr>
        <w:t>- КОСГУ 211 расходы на выплату заработной платы 16 949,97 тыс. рублей;</w:t>
      </w:r>
    </w:p>
    <w:p w:rsidR="00B0373B" w:rsidRPr="00832CBC" w:rsidRDefault="00B0373B" w:rsidP="00CB4BA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32CBC">
        <w:rPr>
          <w:rFonts w:ascii="Times New Roman" w:hAnsi="Times New Roman"/>
          <w:bCs/>
          <w:spacing w:val="3"/>
          <w:sz w:val="24"/>
          <w:szCs w:val="24"/>
        </w:rPr>
        <w:t>-</w:t>
      </w:r>
      <w:r w:rsidR="00CB4BAA">
        <w:rPr>
          <w:rFonts w:ascii="Times New Roman" w:hAnsi="Times New Roman"/>
          <w:bCs/>
          <w:spacing w:val="3"/>
          <w:sz w:val="24"/>
          <w:szCs w:val="24"/>
        </w:rPr>
        <w:t xml:space="preserve"> </w:t>
      </w:r>
      <w:r w:rsidRPr="00832CBC">
        <w:rPr>
          <w:rFonts w:ascii="Times New Roman" w:hAnsi="Times New Roman"/>
          <w:bCs/>
          <w:spacing w:val="3"/>
          <w:sz w:val="24"/>
          <w:szCs w:val="24"/>
        </w:rPr>
        <w:t>КОСГУ 225 работы и услуги по содержанию имущества 6 335,79 тыс. рублей;</w:t>
      </w:r>
    </w:p>
    <w:p w:rsidR="00066D81" w:rsidRPr="00832CBC" w:rsidRDefault="00B0373B" w:rsidP="00CB4BA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3"/>
          <w:sz w:val="24"/>
          <w:szCs w:val="24"/>
        </w:rPr>
      </w:pPr>
      <w:r w:rsidRPr="00832CBC">
        <w:rPr>
          <w:rFonts w:ascii="Times New Roman" w:hAnsi="Times New Roman"/>
          <w:bCs/>
          <w:spacing w:val="3"/>
          <w:sz w:val="24"/>
          <w:szCs w:val="24"/>
        </w:rPr>
        <w:t xml:space="preserve">- КОСГУ 213 начисления на выплаты по оплате труда.  </w:t>
      </w:r>
    </w:p>
    <w:p w:rsidR="00D10430" w:rsidRPr="00E132E8" w:rsidRDefault="00D10430" w:rsidP="00727C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DA0F0B" w:rsidRDefault="00B0373B" w:rsidP="0001004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A1A1A" w:themeColor="background1" w:themeShade="1A"/>
          <w:spacing w:val="3"/>
          <w:sz w:val="28"/>
          <w:szCs w:val="28"/>
        </w:rPr>
      </w:pPr>
      <w:r w:rsidRPr="008458C7">
        <w:rPr>
          <w:rFonts w:ascii="Times New Roman" w:hAnsi="Times New Roman"/>
          <w:b/>
          <w:bCs/>
          <w:color w:val="1A1A1A" w:themeColor="background1" w:themeShade="1A"/>
          <w:spacing w:val="3"/>
          <w:sz w:val="28"/>
          <w:szCs w:val="28"/>
        </w:rPr>
        <w:lastRenderedPageBreak/>
        <w:t>3</w:t>
      </w:r>
      <w:r w:rsidR="00010045" w:rsidRPr="008458C7">
        <w:rPr>
          <w:rFonts w:ascii="Times New Roman" w:hAnsi="Times New Roman"/>
          <w:b/>
          <w:bCs/>
          <w:color w:val="1A1A1A" w:themeColor="background1" w:themeShade="1A"/>
          <w:spacing w:val="3"/>
          <w:sz w:val="28"/>
          <w:szCs w:val="28"/>
        </w:rPr>
        <w:t>. Проверка годовой</w:t>
      </w:r>
      <w:r w:rsidR="008458C7">
        <w:rPr>
          <w:rFonts w:ascii="Times New Roman" w:hAnsi="Times New Roman"/>
          <w:b/>
          <w:bCs/>
          <w:color w:val="1A1A1A" w:themeColor="background1" w:themeShade="1A"/>
          <w:spacing w:val="3"/>
          <w:sz w:val="28"/>
          <w:szCs w:val="28"/>
        </w:rPr>
        <w:t xml:space="preserve"> бухгалтерской</w:t>
      </w:r>
      <w:r w:rsidR="00010045" w:rsidRPr="008458C7">
        <w:rPr>
          <w:rFonts w:ascii="Times New Roman" w:hAnsi="Times New Roman"/>
          <w:b/>
          <w:bCs/>
          <w:color w:val="1A1A1A" w:themeColor="background1" w:themeShade="1A"/>
          <w:spacing w:val="3"/>
          <w:sz w:val="28"/>
          <w:szCs w:val="28"/>
        </w:rPr>
        <w:t xml:space="preserve"> отчетности</w:t>
      </w:r>
      <w:r w:rsidR="008458C7">
        <w:rPr>
          <w:rFonts w:ascii="Times New Roman" w:hAnsi="Times New Roman"/>
          <w:b/>
          <w:bCs/>
          <w:color w:val="1A1A1A" w:themeColor="background1" w:themeShade="1A"/>
          <w:spacing w:val="3"/>
          <w:sz w:val="28"/>
          <w:szCs w:val="28"/>
        </w:rPr>
        <w:t xml:space="preserve"> МУ «СОТО»</w:t>
      </w:r>
    </w:p>
    <w:p w:rsidR="00010045" w:rsidRPr="008458C7" w:rsidRDefault="00010045" w:rsidP="00DA0F0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1A1A1A" w:themeColor="background1" w:themeShade="1A"/>
          <w:spacing w:val="3"/>
          <w:sz w:val="28"/>
          <w:szCs w:val="28"/>
        </w:rPr>
      </w:pPr>
      <w:r w:rsidRPr="008458C7">
        <w:rPr>
          <w:rFonts w:ascii="Times New Roman" w:hAnsi="Times New Roman"/>
          <w:color w:val="1A1A1A" w:themeColor="background1" w:themeShade="1A"/>
          <w:sz w:val="24"/>
          <w:szCs w:val="24"/>
        </w:rPr>
        <w:t>Бюджетная отчетность по комплектации соответствует статье 264.</w:t>
      </w:r>
      <w:r w:rsidR="00B63748">
        <w:rPr>
          <w:rFonts w:ascii="Times New Roman" w:hAnsi="Times New Roman"/>
          <w:color w:val="1A1A1A" w:themeColor="background1" w:themeShade="1A"/>
          <w:sz w:val="24"/>
          <w:szCs w:val="24"/>
        </w:rPr>
        <w:t>1</w:t>
      </w:r>
      <w:bookmarkStart w:id="0" w:name="_GoBack"/>
      <w:bookmarkEnd w:id="0"/>
      <w:r w:rsidRPr="008458C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Бюджетного кодекса РФ и статье 60 Положения о бюджетном процессе в Нерюнгринском районе. </w:t>
      </w:r>
    </w:p>
    <w:p w:rsidR="00010045" w:rsidRPr="008458C7" w:rsidRDefault="00010045" w:rsidP="008458C7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8458C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</w:t>
      </w:r>
      <w:r w:rsidR="00CE09E2" w:rsidRPr="008458C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Годовой бухгалтерский отчет МУ «СОТО» </w:t>
      </w:r>
      <w:r w:rsidR="00DA0F0B" w:rsidRPr="008458C7">
        <w:rPr>
          <w:rFonts w:ascii="Times New Roman" w:hAnsi="Times New Roman"/>
          <w:color w:val="1A1A1A" w:themeColor="background1" w:themeShade="1A"/>
          <w:sz w:val="24"/>
          <w:szCs w:val="24"/>
        </w:rPr>
        <w:t>за 2016</w:t>
      </w:r>
      <w:r w:rsidRPr="008458C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 с пояснительной запиской поступил в Контрольно-счетную палату МО «Нерюнгринский район»  в полном объеме, следующей комплектации:</w:t>
      </w:r>
      <w:r w:rsidR="008458C7" w:rsidRPr="008458C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8458C7">
        <w:rPr>
          <w:rFonts w:ascii="Times New Roman" w:hAnsi="Times New Roman"/>
          <w:color w:val="1A1A1A" w:themeColor="background1" w:themeShade="1A"/>
          <w:sz w:val="24"/>
          <w:szCs w:val="24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</w:t>
      </w:r>
      <w:hyperlink r:id="rId8" w:anchor="sub_503130" w:history="1">
        <w:r w:rsidRPr="008458C7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0503130</w:t>
        </w:r>
      </w:hyperlink>
      <w:r w:rsidRPr="008458C7">
        <w:rPr>
          <w:rFonts w:ascii="Times New Roman" w:hAnsi="Times New Roman"/>
          <w:color w:val="1A1A1A" w:themeColor="background1" w:themeShade="1A"/>
          <w:sz w:val="24"/>
          <w:szCs w:val="24"/>
        </w:rPr>
        <w:t>); Справка о наличии имущества и обязательств на забалансовых счетах (ф.0503125);</w:t>
      </w:r>
      <w:r w:rsidR="008458C7" w:rsidRPr="008458C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8458C7">
        <w:rPr>
          <w:rFonts w:ascii="Times New Roman" w:hAnsi="Times New Roman"/>
          <w:color w:val="1A1A1A" w:themeColor="background1" w:themeShade="1A"/>
          <w:sz w:val="24"/>
          <w:szCs w:val="24"/>
        </w:rPr>
        <w:t>Справка по заключению счетов бюджетного учета отчетного финансового года (ф.0503110);</w:t>
      </w:r>
      <w:r w:rsidR="008458C7" w:rsidRPr="008458C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8458C7">
        <w:rPr>
          <w:rFonts w:ascii="Times New Roman" w:hAnsi="Times New Roman"/>
          <w:color w:val="1A1A1A" w:themeColor="background1" w:themeShade="1A"/>
          <w:sz w:val="24"/>
          <w:szCs w:val="24"/>
        </w:rPr>
        <w:t>Отчет о финансовых результатах деятельности (</w:t>
      </w:r>
      <w:hyperlink r:id="rId9" w:anchor="sub_503121" w:history="1">
        <w:r w:rsidRPr="008458C7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0503121</w:t>
        </w:r>
      </w:hyperlink>
      <w:r w:rsidRPr="008458C7">
        <w:rPr>
          <w:rFonts w:ascii="Times New Roman" w:hAnsi="Times New Roman"/>
          <w:color w:val="1A1A1A" w:themeColor="background1" w:themeShade="1A"/>
          <w:sz w:val="24"/>
          <w:szCs w:val="24"/>
        </w:rPr>
        <w:t>);</w:t>
      </w:r>
      <w:r w:rsidR="008458C7" w:rsidRPr="008458C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8458C7">
        <w:rPr>
          <w:rFonts w:ascii="Times New Roman" w:hAnsi="Times New Roman"/>
          <w:color w:val="1A1A1A" w:themeColor="background1" w:themeShade="1A"/>
          <w:sz w:val="24"/>
          <w:szCs w:val="24"/>
        </w:rPr>
        <w:t>Отчет об исполнении бюджета главного распорядителя, распорядителя, получателя бюджетных средств бюджета (</w:t>
      </w:r>
      <w:hyperlink r:id="rId10" w:anchor="sub_503127" w:history="1">
        <w:r w:rsidRPr="008458C7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0503127</w:t>
        </w:r>
      </w:hyperlink>
      <w:r w:rsidRPr="008458C7">
        <w:rPr>
          <w:rFonts w:ascii="Times New Roman" w:hAnsi="Times New Roman"/>
          <w:color w:val="1A1A1A" w:themeColor="background1" w:themeShade="1A"/>
          <w:sz w:val="24"/>
          <w:szCs w:val="24"/>
        </w:rPr>
        <w:t>);</w:t>
      </w:r>
      <w:r w:rsidR="008458C7" w:rsidRPr="008458C7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8458C7">
        <w:rPr>
          <w:rFonts w:ascii="Times New Roman" w:hAnsi="Times New Roman"/>
          <w:color w:val="1A1A1A" w:themeColor="background1" w:themeShade="1A"/>
          <w:sz w:val="24"/>
          <w:szCs w:val="24"/>
        </w:rPr>
        <w:t>Отчет о принятых бюджетных обязательствах (</w:t>
      </w:r>
      <w:hyperlink r:id="rId11" w:anchor="sub_503128" w:history="1">
        <w:r w:rsidRPr="008458C7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0503128</w:t>
        </w:r>
      </w:hyperlink>
      <w:r w:rsidRPr="008458C7">
        <w:rPr>
          <w:rFonts w:ascii="Times New Roman" w:hAnsi="Times New Roman"/>
          <w:color w:val="1A1A1A" w:themeColor="background1" w:themeShade="1A"/>
          <w:sz w:val="24"/>
          <w:szCs w:val="24"/>
        </w:rPr>
        <w:t>); Пояснительная записка (</w:t>
      </w:r>
      <w:hyperlink r:id="rId12" w:anchor="sub_503160" w:history="1">
        <w:r w:rsidRPr="008458C7">
          <w:rPr>
            <w:rFonts w:ascii="Times New Roman" w:hAnsi="Times New Roman"/>
            <w:color w:val="1A1A1A" w:themeColor="background1" w:themeShade="1A"/>
            <w:sz w:val="24"/>
            <w:szCs w:val="24"/>
          </w:rPr>
          <w:t>ф. 0503160</w:t>
        </w:r>
      </w:hyperlink>
      <w:r w:rsidRPr="008458C7">
        <w:rPr>
          <w:rFonts w:ascii="Times New Roman" w:hAnsi="Times New Roman"/>
          <w:color w:val="1A1A1A" w:themeColor="background1" w:themeShade="1A"/>
          <w:sz w:val="24"/>
          <w:szCs w:val="24"/>
        </w:rPr>
        <w:t>).</w:t>
      </w:r>
    </w:p>
    <w:p w:rsidR="00010045" w:rsidRPr="00E132E8" w:rsidRDefault="00010045" w:rsidP="007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  <w:highlight w:val="yellow"/>
        </w:rPr>
      </w:pPr>
    </w:p>
    <w:p w:rsidR="00540325" w:rsidRDefault="00540325" w:rsidP="007D34F9">
      <w:pPr>
        <w:pStyle w:val="1"/>
        <w:spacing w:before="0" w:line="240" w:lineRule="auto"/>
        <w:jc w:val="both"/>
        <w:rPr>
          <w:rFonts w:ascii="Times New Roman" w:hAnsi="Times New Roman" w:cs="Times New Roman"/>
          <w:color w:val="auto"/>
        </w:rPr>
      </w:pPr>
      <w:r w:rsidRPr="00936955">
        <w:rPr>
          <w:rFonts w:ascii="Times New Roman" w:hAnsi="Times New Roman"/>
          <w:color w:val="auto"/>
          <w:spacing w:val="-24"/>
        </w:rPr>
        <w:t>3. 1.  П</w:t>
      </w:r>
      <w:r w:rsidRPr="00936955">
        <w:rPr>
          <w:rFonts w:ascii="Times New Roman" w:hAnsi="Times New Roman" w:cs="Times New Roman"/>
          <w:color w:val="auto"/>
        </w:rPr>
        <w:t>роверка с</w:t>
      </w:r>
      <w:r w:rsidRPr="00936955">
        <w:rPr>
          <w:rFonts w:ascii="Times New Roman" w:hAnsi="Times New Roman" w:cs="Times New Roman"/>
          <w:color w:val="auto"/>
          <w:spacing w:val="7"/>
        </w:rPr>
        <w:t xml:space="preserve">облюдения порядка составления бюджетной отчетности требованиям </w:t>
      </w:r>
      <w:r w:rsidRPr="00936955">
        <w:rPr>
          <w:rFonts w:ascii="Times New Roman" w:hAnsi="Times New Roman"/>
          <w:color w:val="auto"/>
        </w:rPr>
        <w:t>Приказ Минфина РФ от 28.12.2010 № 191н</w:t>
      </w:r>
      <w:r w:rsidRPr="00936955">
        <w:rPr>
          <w:rFonts w:ascii="Times New Roman" w:hAnsi="Times New Roman" w:cs="Times New Roman"/>
          <w:color w:val="auto"/>
        </w:rPr>
        <w:t xml:space="preserve"> </w:t>
      </w:r>
    </w:p>
    <w:p w:rsidR="00540325" w:rsidRPr="006342F9" w:rsidRDefault="00540325" w:rsidP="007D34F9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>В результате проведенного анализа представленных форм бюджетной отчетности установлено следующее:</w:t>
      </w:r>
    </w:p>
    <w:p w:rsidR="00540325" w:rsidRPr="006342F9" w:rsidRDefault="00540325" w:rsidP="007D34F9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заполнение формы (ф. 0503110) «Справка по заключению счетов бюджетного учета отчетного финансового года» соответствует требованиям </w:t>
      </w:r>
      <w:r w:rsidRPr="006342F9">
        <w:rPr>
          <w:rFonts w:ascii="Times New Roman" w:hAnsi="Times New Roman"/>
          <w:sz w:val="24"/>
          <w:szCs w:val="24"/>
        </w:rPr>
        <w:t>Приказа Минфина РФ от 28.12.2010 №191н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соблюдена;</w:t>
      </w:r>
    </w:p>
    <w:p w:rsidR="00540325" w:rsidRPr="006342F9" w:rsidRDefault="00540325" w:rsidP="007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заполнение формы (ф. 0503121) «Отчет о финансовых результатах деятельности» соответствует требованиям </w:t>
      </w:r>
      <w:r w:rsidRPr="006342F9">
        <w:rPr>
          <w:rFonts w:ascii="Times New Roman" w:hAnsi="Times New Roman"/>
          <w:sz w:val="24"/>
          <w:szCs w:val="24"/>
        </w:rPr>
        <w:t>Приказа Минфина РФ от 28.12.2010 № 191н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соблюдена;</w:t>
      </w:r>
    </w:p>
    <w:p w:rsidR="00540325" w:rsidRPr="006342F9" w:rsidRDefault="00540325" w:rsidP="007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заполнение формы (ф. 0503123) «Отчет о движении денежных средств» соответствует требованиям </w:t>
      </w:r>
      <w:r w:rsidRPr="006342F9">
        <w:rPr>
          <w:rFonts w:ascii="Times New Roman" w:hAnsi="Times New Roman"/>
          <w:sz w:val="24"/>
          <w:szCs w:val="24"/>
        </w:rPr>
        <w:t>Приказа Минфина РФ от 28.12.2010 № 191н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соблюдена;</w:t>
      </w:r>
    </w:p>
    <w:p w:rsidR="00540325" w:rsidRPr="006342F9" w:rsidRDefault="00540325" w:rsidP="007D34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заполнение формы (ф.0503125) «Справка по консолидируемым расчетам» соответствует требованиям </w:t>
      </w:r>
      <w:r w:rsidRPr="006342F9">
        <w:rPr>
          <w:rFonts w:ascii="Times New Roman" w:hAnsi="Times New Roman"/>
          <w:sz w:val="24"/>
          <w:szCs w:val="24"/>
        </w:rPr>
        <w:t>Приказа Минфина РФ от 28.12.2010 № 191н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соблюдена;</w:t>
      </w:r>
    </w:p>
    <w:p w:rsidR="00540325" w:rsidRPr="006342F9" w:rsidRDefault="00540325" w:rsidP="00540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заполнение формы (ф. 0503127) «Отчет об исполнении бюджета главного распорядителя, распорядителя, получателя бюджетных средств бюджета» соответствует требованиям </w:t>
      </w:r>
      <w:r w:rsidRPr="006342F9">
        <w:rPr>
          <w:rFonts w:ascii="Times New Roman" w:hAnsi="Times New Roman"/>
          <w:sz w:val="24"/>
          <w:szCs w:val="24"/>
        </w:rPr>
        <w:t>Приказа Минфина РФ от 28.12.2010 №191н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соблюдена;</w:t>
      </w:r>
    </w:p>
    <w:p w:rsidR="00540325" w:rsidRPr="006342F9" w:rsidRDefault="00540325" w:rsidP="00540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заполнение формы (ф. 0503128) «Отчет о принятых бюджетных обязательствах» соответствует требованиям </w:t>
      </w:r>
      <w:r w:rsidRPr="006342F9">
        <w:rPr>
          <w:rFonts w:ascii="Times New Roman" w:hAnsi="Times New Roman"/>
          <w:sz w:val="24"/>
          <w:szCs w:val="24"/>
        </w:rPr>
        <w:t>Приказа Минфина РФ от 28.12.2010 № 191н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соблюдена;</w:t>
      </w:r>
    </w:p>
    <w:p w:rsidR="00540325" w:rsidRPr="006342F9" w:rsidRDefault="00540325" w:rsidP="0054032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заполнение формы (ф. 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</w:t>
      </w:r>
      <w:r w:rsidRPr="006342F9">
        <w:rPr>
          <w:rFonts w:ascii="Times New Roman" w:hAnsi="Times New Roman"/>
          <w:sz w:val="24"/>
          <w:szCs w:val="24"/>
        </w:rPr>
        <w:t>Приказа Минфина РФ от 28.12.2010 №191н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соблюдена;</w:t>
      </w:r>
    </w:p>
    <w:p w:rsidR="00540325" w:rsidRPr="006342F9" w:rsidRDefault="00540325" w:rsidP="0054032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заполнение формы (ф. 0503130) «Справка о наличии имущества и обязательств на забалансовых счетах» соответствует требованиям </w:t>
      </w:r>
      <w:r w:rsidRPr="006342F9">
        <w:rPr>
          <w:rFonts w:ascii="Times New Roman" w:hAnsi="Times New Roman"/>
          <w:sz w:val="24"/>
          <w:szCs w:val="24"/>
        </w:rPr>
        <w:t>Приказа Минфина РФ от 28.12.2010 №191н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соблюдена;</w:t>
      </w:r>
    </w:p>
    <w:p w:rsidR="00540325" w:rsidRPr="006342F9" w:rsidRDefault="00540325" w:rsidP="00540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- заполнение формы (ф. 0503160) «Пояснительная записка»  соответствует требованиям  </w:t>
      </w:r>
      <w:r w:rsidRPr="006342F9">
        <w:rPr>
          <w:rFonts w:ascii="Times New Roman" w:hAnsi="Times New Roman"/>
          <w:sz w:val="24"/>
          <w:szCs w:val="24"/>
        </w:rPr>
        <w:t>Приказа Минфина РФ от 28.12.2010 № 191н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>. Полнота заполнения формы отчетности соблюдена.</w:t>
      </w:r>
    </w:p>
    <w:p w:rsidR="00540325" w:rsidRPr="006342F9" w:rsidRDefault="00540325" w:rsidP="006121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>Отчетность по комплектации  соответствует требованиям</w:t>
      </w:r>
      <w:r w:rsidRPr="006342F9">
        <w:rPr>
          <w:rFonts w:ascii="Times New Roman" w:hAnsi="Times New Roman"/>
          <w:sz w:val="24"/>
          <w:szCs w:val="24"/>
        </w:rPr>
        <w:t xml:space="preserve"> Приказа Минфина РФ от 28.12.2010 № 191н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и П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>оложени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ю</w:t>
      </w:r>
      <w:r w:rsidRPr="006342F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о бюджетном процессе в Нерюнгринском районе.</w:t>
      </w:r>
    </w:p>
    <w:p w:rsidR="00010045" w:rsidRPr="00E132E8" w:rsidRDefault="00010045" w:rsidP="00010045">
      <w:pPr>
        <w:spacing w:after="0" w:line="240" w:lineRule="auto"/>
        <w:jc w:val="center"/>
        <w:rPr>
          <w:rFonts w:ascii="Times New Roman" w:hAnsi="Times New Roman"/>
          <w:b/>
          <w:color w:val="1A1A1A" w:themeColor="background1" w:themeShade="1A"/>
          <w:sz w:val="24"/>
          <w:szCs w:val="24"/>
          <w:highlight w:val="yellow"/>
        </w:rPr>
      </w:pPr>
    </w:p>
    <w:p w:rsidR="00010045" w:rsidRPr="00612159" w:rsidRDefault="00612159" w:rsidP="00010045">
      <w:pPr>
        <w:spacing w:after="0" w:line="240" w:lineRule="auto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612159">
        <w:rPr>
          <w:rFonts w:ascii="Times New Roman" w:hAnsi="Times New Roman"/>
          <w:b/>
          <w:color w:val="1A1A1A" w:themeColor="background1" w:themeShade="1A"/>
          <w:sz w:val="28"/>
          <w:szCs w:val="28"/>
        </w:rPr>
        <w:lastRenderedPageBreak/>
        <w:t>3</w:t>
      </w:r>
      <w:r w:rsidR="00010045" w:rsidRPr="00612159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.2. Проверка достоверности бюджетной отчетности</w:t>
      </w:r>
      <w:r w:rsidRPr="00612159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 xml:space="preserve"> МУ «СОТО»</w:t>
      </w:r>
    </w:p>
    <w:p w:rsidR="00010045" w:rsidRPr="00612159" w:rsidRDefault="00010045" w:rsidP="00612159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proofErr w:type="gramStart"/>
      <w:r w:rsidRPr="0061215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В соответствии с пунктом 7 раздела 1 </w:t>
      </w:r>
      <w:r w:rsidRPr="00612159">
        <w:rPr>
          <w:rFonts w:ascii="Times New Roman" w:hAnsi="Times New Roman"/>
          <w:sz w:val="24"/>
          <w:szCs w:val="24"/>
        </w:rPr>
        <w:t>Приказа Минфина РФ от 28.12.2010 №191н</w:t>
      </w:r>
      <w:r w:rsidRPr="0061215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бюджетная отчетность составляется на основании данных главной книги и   </w:t>
      </w:r>
      <w:hyperlink r:id="rId13" w:history="1">
        <w:r w:rsidRPr="00612159">
          <w:rPr>
            <w:rFonts w:ascii="Times New Roman" w:hAnsi="Times New Roman"/>
            <w:color w:val="1A1A1A" w:themeColor="background1" w:themeShade="1A"/>
            <w:sz w:val="24"/>
            <w:szCs w:val="24"/>
          </w:rPr>
          <w:t>регистров</w:t>
        </w:r>
      </w:hyperlink>
      <w:r w:rsidRPr="0061215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бюджетного учета, установленных законодательством Российской Федерации для получателей бюджетных средств, администраторов доходов бюджетов, администраторов источников финансирования дефицита бюджетов, финансовых органов, органов казначейства, с обязательным проведением сверки оборотов и остатков по регистрам аналитического учета с оборотами и остатками</w:t>
      </w:r>
      <w:proofErr w:type="gramEnd"/>
      <w:r w:rsidRPr="0061215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по регистрам синтетического учета.</w:t>
      </w:r>
    </w:p>
    <w:p w:rsidR="00CE09E2" w:rsidRPr="00612159" w:rsidRDefault="00CE09E2" w:rsidP="006121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sub_10073"/>
      <w:r w:rsidRPr="00612159">
        <w:rPr>
          <w:rFonts w:ascii="Times New Roman" w:hAnsi="Times New Roman"/>
          <w:sz w:val="24"/>
          <w:szCs w:val="24"/>
        </w:rPr>
        <w:t xml:space="preserve">Проверкой установлено, что отчетность заполнена на основании показателей регистров бюджетного учета, </w:t>
      </w:r>
      <w:bookmarkEnd w:id="1"/>
      <w:r w:rsidRPr="00612159">
        <w:rPr>
          <w:rFonts w:ascii="Times New Roman" w:hAnsi="Times New Roman"/>
          <w:sz w:val="24"/>
          <w:szCs w:val="24"/>
        </w:rPr>
        <w:t xml:space="preserve"> отклонений между данными  регистров бюджетного  учета и отчетностью не выявлено.</w:t>
      </w:r>
    </w:p>
    <w:p w:rsidR="00612159" w:rsidRDefault="00612159" w:rsidP="006121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0DEA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Проверка  баланса исполнения бюджета  главного распорядителя, получателя бюджетных средств  (ф.0503130). </w:t>
      </w:r>
      <w:r w:rsidRPr="00860DEA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Информационная  база  для проведения проверки: Баланс исполнения бюджета главного распорядителя (распорядителя), получателя средств бюджета на 01.01.2015 года (ф.0503130). </w:t>
      </w:r>
      <w:r w:rsidRPr="00860DEA">
        <w:rPr>
          <w:rFonts w:ascii="Times New Roman" w:hAnsi="Times New Roman"/>
          <w:sz w:val="24"/>
          <w:szCs w:val="24"/>
        </w:rPr>
        <w:t>Контрольные</w:t>
      </w:r>
      <w:r w:rsidRPr="00727710">
        <w:rPr>
          <w:rFonts w:ascii="Times New Roman" w:hAnsi="Times New Roman"/>
          <w:sz w:val="24"/>
          <w:szCs w:val="24"/>
        </w:rPr>
        <w:t xml:space="preserve">  соотношения между балансом (ф.0503130) и формами годовой бухгалтерской (бюджетной) отчет</w:t>
      </w:r>
      <w:r>
        <w:rPr>
          <w:rFonts w:ascii="Times New Roman" w:hAnsi="Times New Roman"/>
          <w:sz w:val="24"/>
          <w:szCs w:val="24"/>
        </w:rPr>
        <w:t>ности выдержаны, отклонений не выя</w:t>
      </w:r>
      <w:r w:rsidRPr="00727710">
        <w:rPr>
          <w:rFonts w:ascii="Times New Roman" w:hAnsi="Times New Roman"/>
          <w:sz w:val="24"/>
          <w:szCs w:val="24"/>
        </w:rPr>
        <w:t xml:space="preserve">влено. </w:t>
      </w:r>
    </w:p>
    <w:p w:rsidR="00612159" w:rsidRDefault="00612159" w:rsidP="0061215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CC78E8">
        <w:rPr>
          <w:rFonts w:ascii="Times New Roman" w:hAnsi="Times New Roman"/>
          <w:b/>
          <w:sz w:val="24"/>
          <w:szCs w:val="24"/>
        </w:rPr>
        <w:t xml:space="preserve">Проверка справки по заключению счетов бюджетного учета отчетного финансового года  (ф. 0503110). </w:t>
      </w:r>
      <w:r w:rsidRPr="00CC78E8">
        <w:rPr>
          <w:rFonts w:ascii="Times New Roman" w:hAnsi="Times New Roman"/>
          <w:sz w:val="24"/>
          <w:szCs w:val="24"/>
        </w:rPr>
        <w:t>Проверкой справки по заключению счетов бюджетного учета отчетного финансового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CC78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(ф.0503110) установлено:</w:t>
      </w:r>
      <w:r w:rsidRPr="00CC78E8">
        <w:rPr>
          <w:rFonts w:ascii="Times New Roman" w:hAnsi="Times New Roman"/>
          <w:sz w:val="24"/>
          <w:szCs w:val="24"/>
        </w:rPr>
        <w:t xml:space="preserve"> контрольные  соотношения между справкой по заключению счетов бюджетного учета отчетного финансового года  (ф. 0503110) и формами годовой бухгалтерской (бюджетной) отчетности выдержаны, отклонений не выявлено. </w:t>
      </w:r>
      <w:r w:rsidRPr="00CC78E8">
        <w:rPr>
          <w:rFonts w:ascii="Times New Roman" w:eastAsiaTheme="minorHAnsi" w:hAnsi="Times New Roman"/>
          <w:sz w:val="24"/>
          <w:szCs w:val="24"/>
        </w:rPr>
        <w:t xml:space="preserve">В справке по закрытию счетов бюджетного учета </w:t>
      </w:r>
      <w:r w:rsidRPr="00B24623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МУ 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>«СОТО»</w:t>
      </w:r>
      <w:r w:rsidRPr="00CC78E8">
        <w:rPr>
          <w:rFonts w:ascii="Times New Roman" w:eastAsiaTheme="minorHAnsi" w:hAnsi="Times New Roman"/>
          <w:sz w:val="24"/>
          <w:szCs w:val="24"/>
        </w:rPr>
        <w:t xml:space="preserve"> отражены обороты по счетам бюджетного учета, подлежащим закрытию по завершении отчетного финансового года в установленном порядке, в разрезе бюджетной деятельности (</w:t>
      </w:r>
      <w:hyperlink w:anchor="sub_50311001" w:history="1">
        <w:r w:rsidRPr="00CC78E8">
          <w:rPr>
            <w:rFonts w:ascii="Times New Roman" w:eastAsiaTheme="minorHAnsi" w:hAnsi="Times New Roman"/>
            <w:sz w:val="24"/>
            <w:szCs w:val="24"/>
          </w:rPr>
          <w:t>раздел 1</w:t>
        </w:r>
      </w:hyperlink>
      <w:r w:rsidRPr="00CC78E8">
        <w:rPr>
          <w:rFonts w:ascii="Times New Roman" w:eastAsiaTheme="minorHAnsi" w:hAnsi="Times New Roman"/>
          <w:sz w:val="24"/>
          <w:szCs w:val="24"/>
        </w:rPr>
        <w:t>)</w:t>
      </w:r>
      <w:r>
        <w:rPr>
          <w:rFonts w:ascii="Times New Roman" w:eastAsiaTheme="minorHAnsi" w:hAnsi="Times New Roman"/>
          <w:sz w:val="24"/>
          <w:szCs w:val="24"/>
        </w:rPr>
        <w:t>. В разделе 2 «Д</w:t>
      </w:r>
      <w:r w:rsidRPr="00CC78E8">
        <w:rPr>
          <w:rFonts w:ascii="Times New Roman" w:eastAsiaTheme="minorHAnsi" w:hAnsi="Times New Roman"/>
          <w:sz w:val="24"/>
          <w:szCs w:val="24"/>
        </w:rPr>
        <w:t>еятельност</w:t>
      </w:r>
      <w:r>
        <w:rPr>
          <w:rFonts w:ascii="Times New Roman" w:eastAsiaTheme="minorHAnsi" w:hAnsi="Times New Roman"/>
          <w:sz w:val="24"/>
          <w:szCs w:val="24"/>
        </w:rPr>
        <w:t>ь</w:t>
      </w:r>
      <w:r w:rsidRPr="00CC78E8">
        <w:rPr>
          <w:rFonts w:ascii="Times New Roman" w:eastAsiaTheme="minorHAnsi" w:hAnsi="Times New Roman"/>
          <w:sz w:val="24"/>
          <w:szCs w:val="24"/>
        </w:rPr>
        <w:t xml:space="preserve"> со средствами, поступаю</w:t>
      </w:r>
      <w:r>
        <w:rPr>
          <w:rFonts w:ascii="Times New Roman" w:eastAsiaTheme="minorHAnsi" w:hAnsi="Times New Roman"/>
          <w:sz w:val="24"/>
          <w:szCs w:val="24"/>
        </w:rPr>
        <w:t>щими во временное распоряжение» числовые показатели отсутствуют.</w:t>
      </w:r>
    </w:p>
    <w:p w:rsidR="00612159" w:rsidRPr="006C27EB" w:rsidRDefault="00612159" w:rsidP="006121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27EB">
        <w:rPr>
          <w:rFonts w:ascii="Times New Roman" w:hAnsi="Times New Roman"/>
          <w:b/>
          <w:sz w:val="24"/>
          <w:szCs w:val="24"/>
        </w:rPr>
        <w:t xml:space="preserve">Проверка отчета о финансовых результатах  (ф. 0503121). </w:t>
      </w:r>
      <w:r w:rsidRPr="006C27EB">
        <w:rPr>
          <w:rFonts w:ascii="Times New Roman" w:hAnsi="Times New Roman"/>
          <w:sz w:val="24"/>
          <w:szCs w:val="24"/>
        </w:rPr>
        <w:t xml:space="preserve">Проверкой отчета о финансовых результатах  (ф. 0503121) установлено, что контрольные  соотношения между отчетом о финансовых результатах  (ф. 0503121) и формами годовой бухгалтерской (бюджетной) отчетности выдержаны, отклонений не выявлено. </w:t>
      </w:r>
    </w:p>
    <w:p w:rsidR="00612159" w:rsidRPr="00B124AD" w:rsidRDefault="00612159" w:rsidP="006121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02EF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Проверка справки по консолидируемым расчетам  (ф. 0503125)</w:t>
      </w:r>
      <w:r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. </w:t>
      </w:r>
      <w:r w:rsidRPr="00B002EF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Проверкой  </w:t>
      </w:r>
      <w:r w:rsidRPr="00B124AD">
        <w:rPr>
          <w:rFonts w:ascii="Times New Roman" w:hAnsi="Times New Roman"/>
          <w:sz w:val="24"/>
          <w:szCs w:val="24"/>
        </w:rPr>
        <w:t xml:space="preserve">справки по консолидируемым расчетам (ф.0503125) установлено, что контрольные  соотношения между справкой по консолидируемым расчетам (ф.0503125) и формами годовой бухгалтерской (бюджетной) отчетности выдержаны, отклонений не выявлено. </w:t>
      </w:r>
    </w:p>
    <w:p w:rsidR="00612159" w:rsidRDefault="00612159" w:rsidP="006121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440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Проверка  отчета  об исполнении  бюджета  главного распорядителя, получателя бюджетных средств  (ф.0503127)</w:t>
      </w:r>
      <w:r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. </w:t>
      </w:r>
      <w:r w:rsidRPr="001F440E">
        <w:rPr>
          <w:rFonts w:ascii="Times New Roman" w:hAnsi="Times New Roman"/>
          <w:color w:val="1A1A1A" w:themeColor="background1" w:themeShade="1A"/>
          <w:sz w:val="24"/>
          <w:szCs w:val="24"/>
        </w:rPr>
        <w:t>Проверкой  отчета  об исполнении  бюджета  главного распорядителя, получателя бюджетных средств  (ф.0503127) установлено, что к</w:t>
      </w:r>
      <w:r w:rsidRPr="001F440E">
        <w:rPr>
          <w:rFonts w:ascii="Times New Roman" w:hAnsi="Times New Roman"/>
          <w:sz w:val="24"/>
          <w:szCs w:val="24"/>
        </w:rPr>
        <w:t xml:space="preserve">онтрольные  соотношения между </w:t>
      </w:r>
      <w:r w:rsidRPr="001F440E">
        <w:rPr>
          <w:rFonts w:ascii="Times New Roman" w:hAnsi="Times New Roman"/>
          <w:color w:val="1A1A1A" w:themeColor="background1" w:themeShade="1A"/>
          <w:sz w:val="24"/>
          <w:szCs w:val="24"/>
        </w:rPr>
        <w:t>отчетом  об исполнении  бюджета  главного распорядителя, получателя бюджетных средств  (ф.0503127) и</w:t>
      </w:r>
      <w:r w:rsidRPr="001F440E">
        <w:rPr>
          <w:rFonts w:ascii="Times New Roman" w:hAnsi="Times New Roman"/>
          <w:sz w:val="24"/>
          <w:szCs w:val="24"/>
        </w:rPr>
        <w:t xml:space="preserve"> формами годовой бухгалтерской (бюджетной) отчетности выдержаны, отклонений не выявлено.</w:t>
      </w:r>
      <w:r w:rsidRPr="00727710">
        <w:rPr>
          <w:rFonts w:ascii="Times New Roman" w:hAnsi="Times New Roman"/>
          <w:sz w:val="24"/>
          <w:szCs w:val="24"/>
        </w:rPr>
        <w:t xml:space="preserve"> </w:t>
      </w:r>
    </w:p>
    <w:p w:rsidR="00612159" w:rsidRPr="0006015B" w:rsidRDefault="00612159" w:rsidP="0061215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06015B">
        <w:rPr>
          <w:rFonts w:ascii="Times New Roman" w:eastAsiaTheme="minorHAnsi" w:hAnsi="Times New Roman"/>
          <w:sz w:val="24"/>
          <w:szCs w:val="24"/>
        </w:rPr>
        <w:t xml:space="preserve">В соответствии с пунктом 53 раздела </w:t>
      </w:r>
      <w:r w:rsidRPr="0006015B">
        <w:rPr>
          <w:rFonts w:ascii="Times New Roman" w:eastAsiaTheme="minorHAnsi" w:hAnsi="Times New Roman"/>
          <w:sz w:val="24"/>
          <w:szCs w:val="24"/>
          <w:lang w:val="en-US"/>
        </w:rPr>
        <w:t>II</w:t>
      </w:r>
      <w:r w:rsidRPr="0006015B">
        <w:rPr>
          <w:rFonts w:ascii="Times New Roman" w:eastAsiaTheme="minorHAnsi" w:hAnsi="Times New Roman"/>
          <w:sz w:val="24"/>
          <w:szCs w:val="24"/>
        </w:rPr>
        <w:t xml:space="preserve"> Приказа </w:t>
      </w:r>
      <w:r w:rsidRPr="0006015B">
        <w:rPr>
          <w:rFonts w:ascii="Times New Roman" w:hAnsi="Times New Roman"/>
          <w:sz w:val="24"/>
          <w:szCs w:val="24"/>
        </w:rPr>
        <w:t>Минфина РФ от 28.12.2010 №191н</w:t>
      </w:r>
      <w:r w:rsidRPr="0006015B">
        <w:rPr>
          <w:rFonts w:ascii="Times New Roman" w:eastAsiaTheme="minorHAnsi" w:hAnsi="Times New Roman"/>
          <w:sz w:val="24"/>
          <w:szCs w:val="24"/>
        </w:rPr>
        <w:t xml:space="preserve"> показатели на 1 января года, следующего за отчетным, отражены в отчете об исполнении бюджета главного распорядителя, получателя средств бюджета (</w:t>
      </w:r>
      <w:hyperlink w:anchor="sub_503127" w:history="1">
        <w:r w:rsidRPr="0006015B">
          <w:rPr>
            <w:rFonts w:ascii="Times New Roman" w:eastAsiaTheme="minorHAnsi" w:hAnsi="Times New Roman"/>
            <w:sz w:val="24"/>
            <w:szCs w:val="24"/>
          </w:rPr>
          <w:t>ф. 0503127</w:t>
        </w:r>
      </w:hyperlink>
      <w:r w:rsidRPr="0006015B">
        <w:rPr>
          <w:rFonts w:ascii="Times New Roman" w:eastAsiaTheme="minorHAnsi" w:hAnsi="Times New Roman"/>
          <w:sz w:val="24"/>
          <w:szCs w:val="24"/>
        </w:rPr>
        <w:t>) до заключительных операций по закрытию счетов при завершении финансового года, проведенных 31 декабря отчетного финансового года.</w:t>
      </w:r>
      <w:proofErr w:type="gramEnd"/>
    </w:p>
    <w:p w:rsidR="00612159" w:rsidRDefault="00612159" w:rsidP="006121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25A6E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Проверка  отчета  о принятых бюджетных обязательствах (ф.0503128)</w:t>
      </w:r>
      <w:r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.</w:t>
      </w:r>
      <w:r w:rsidRPr="00E25A6E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Проверкой отчета о принятых бюджетных обязательствах (ф.0503128) установлено, что контрольные соотношения между отчетом  о принятых бюджетных обязательствах (ф. 0503128) и</w:t>
      </w:r>
      <w:r w:rsidRPr="00E25A6E">
        <w:rPr>
          <w:rFonts w:ascii="Times New Roman" w:hAnsi="Times New Roman"/>
          <w:sz w:val="24"/>
          <w:szCs w:val="24"/>
        </w:rPr>
        <w:t xml:space="preserve"> формами годовой бухгалтерской (бюджетной) отчетности выдержаны, отклонений не выявлено.</w:t>
      </w:r>
    </w:p>
    <w:p w:rsidR="00612159" w:rsidRPr="00911E6B" w:rsidRDefault="00612159" w:rsidP="00612159">
      <w:pPr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911E6B">
        <w:rPr>
          <w:rFonts w:ascii="Times New Roman" w:hAnsi="Times New Roman"/>
          <w:b/>
          <w:color w:val="1A1A1A" w:themeColor="background1" w:themeShade="1A"/>
          <w:sz w:val="24"/>
          <w:szCs w:val="24"/>
        </w:rPr>
        <w:t>Проверка пояснительной записки (ф. 0503160)</w:t>
      </w:r>
      <w:r>
        <w:rPr>
          <w:rFonts w:ascii="Times New Roman" w:hAnsi="Times New Roman"/>
          <w:b/>
          <w:color w:val="1A1A1A" w:themeColor="background1" w:themeShade="1A"/>
          <w:sz w:val="24"/>
          <w:szCs w:val="24"/>
        </w:rPr>
        <w:t xml:space="preserve">. </w:t>
      </w:r>
      <w:r w:rsidRPr="00911E6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Пояснительная записка представлена в полном объеме, контрольные соотношения всех форм пояснительной </w:t>
      </w:r>
      <w:r w:rsidRPr="00911E6B">
        <w:rPr>
          <w:rFonts w:ascii="Times New Roman" w:hAnsi="Times New Roman"/>
          <w:color w:val="1A1A1A" w:themeColor="background1" w:themeShade="1A"/>
          <w:sz w:val="24"/>
          <w:szCs w:val="24"/>
        </w:rPr>
        <w:lastRenderedPageBreak/>
        <w:t>записки с представленными в Контрольно-счетную палату формами годовой отчетности соблюдены.</w:t>
      </w:r>
      <w:r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</w:t>
      </w:r>
      <w:r w:rsidRPr="00911E6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Пояснительная записка по комплектации  соответствуют требованиям  </w:t>
      </w:r>
      <w:r w:rsidRPr="00911E6B">
        <w:rPr>
          <w:rFonts w:ascii="Times New Roman" w:hAnsi="Times New Roman"/>
          <w:sz w:val="24"/>
          <w:szCs w:val="24"/>
        </w:rPr>
        <w:t>Приказа Минфина РФ от 28.12.2010 № 191н</w:t>
      </w:r>
      <w:r w:rsidRPr="00911E6B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. </w:t>
      </w:r>
    </w:p>
    <w:p w:rsidR="00612159" w:rsidRDefault="00612159" w:rsidP="006121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отсутствием числовых показателей в составе пояснительной записки не представлены следующие формы: </w:t>
      </w:r>
      <w:proofErr w:type="gramStart"/>
      <w:r w:rsidR="007800C9">
        <w:rPr>
          <w:rFonts w:ascii="Times New Roman" w:hAnsi="Times New Roman"/>
          <w:sz w:val="24"/>
          <w:szCs w:val="24"/>
        </w:rPr>
        <w:t>Сведения о дебиторской и кредиторской задолженности (ф. 0503169); расшифровка суммы просроченной дебиторской и кредиторской задолженности; Сведения о количестве подведомственных участников бюджетного процесса, учреждений и государственных (муниципальных) унитарных предприятий (ф.0503161); Сведения об исполне</w:t>
      </w:r>
      <w:r w:rsidR="00772920">
        <w:rPr>
          <w:rFonts w:ascii="Times New Roman" w:hAnsi="Times New Roman"/>
          <w:sz w:val="24"/>
          <w:szCs w:val="24"/>
        </w:rPr>
        <w:t>нии мероприятий в рамках целевых</w:t>
      </w:r>
      <w:r w:rsidR="007800C9">
        <w:rPr>
          <w:rFonts w:ascii="Times New Roman" w:hAnsi="Times New Roman"/>
          <w:sz w:val="24"/>
          <w:szCs w:val="24"/>
        </w:rPr>
        <w:t xml:space="preserve"> программ (ф. 0503166); </w:t>
      </w:r>
      <w:r>
        <w:rPr>
          <w:rFonts w:ascii="Times New Roman" w:hAnsi="Times New Roman"/>
          <w:sz w:val="24"/>
          <w:szCs w:val="24"/>
        </w:rPr>
        <w:t>Сведения о целевых иностранных кредитах (ф.0503167); Сведения о финансовых вложениях учреждения (ф.0503171);</w:t>
      </w:r>
      <w:proofErr w:type="gramEnd"/>
      <w:r>
        <w:rPr>
          <w:rFonts w:ascii="Times New Roman" w:hAnsi="Times New Roman"/>
          <w:sz w:val="24"/>
          <w:szCs w:val="24"/>
        </w:rPr>
        <w:t xml:space="preserve"> Сведения о суммах заимствований (ф. 0503172); Сведения об изменении остатков валюты баланса (ф.0503173); </w:t>
      </w:r>
      <w:r w:rsidR="007800C9">
        <w:rPr>
          <w:rFonts w:ascii="Times New Roman" w:hAnsi="Times New Roman"/>
          <w:sz w:val="24"/>
          <w:szCs w:val="24"/>
        </w:rPr>
        <w:t xml:space="preserve">Сведения о недостачах и хищениях денежных средств и материальных ценностей (ф.0503176); </w:t>
      </w:r>
      <w:r>
        <w:rPr>
          <w:rFonts w:ascii="Times New Roman" w:hAnsi="Times New Roman"/>
          <w:sz w:val="24"/>
          <w:szCs w:val="24"/>
        </w:rPr>
        <w:t>Сведения об исполнении судебных решений по денежным обязательствам бюджета (ф.0503296).</w:t>
      </w:r>
    </w:p>
    <w:p w:rsidR="00010045" w:rsidRPr="00E132E8" w:rsidRDefault="00010045" w:rsidP="00010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  <w:highlight w:val="yellow"/>
        </w:rPr>
      </w:pPr>
    </w:p>
    <w:p w:rsidR="00010045" w:rsidRPr="00D90169" w:rsidRDefault="009D7A77" w:rsidP="009D7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1A1A1A" w:themeColor="background1" w:themeShade="1A"/>
          <w:sz w:val="28"/>
          <w:szCs w:val="28"/>
        </w:rPr>
      </w:pPr>
      <w:r w:rsidRPr="00D9016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    </w:t>
      </w:r>
      <w:r w:rsidR="00010045" w:rsidRPr="00D90169">
        <w:rPr>
          <w:rFonts w:ascii="Times New Roman" w:hAnsi="Times New Roman"/>
          <w:b/>
          <w:color w:val="1A1A1A" w:themeColor="background1" w:themeShade="1A"/>
          <w:sz w:val="28"/>
          <w:szCs w:val="28"/>
        </w:rPr>
        <w:t>Выводы и предложения по итогам контрольного мероприятия</w:t>
      </w:r>
    </w:p>
    <w:p w:rsidR="00010045" w:rsidRPr="00D90169" w:rsidRDefault="00010045" w:rsidP="00D90169">
      <w:pPr>
        <w:spacing w:after="0" w:line="240" w:lineRule="auto"/>
        <w:ind w:firstLine="708"/>
        <w:jc w:val="both"/>
        <w:rPr>
          <w:rFonts w:ascii="Times New Roman" w:hAnsi="Times New Roman"/>
          <w:b/>
          <w:color w:val="1A1A1A" w:themeColor="background1" w:themeShade="1A"/>
          <w:sz w:val="24"/>
          <w:szCs w:val="24"/>
        </w:rPr>
      </w:pPr>
      <w:r w:rsidRPr="00D9016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1. </w:t>
      </w:r>
      <w:r w:rsidR="00CE09E2" w:rsidRPr="00D90169">
        <w:rPr>
          <w:rFonts w:ascii="Times New Roman" w:hAnsi="Times New Roman"/>
          <w:color w:val="1A1A1A" w:themeColor="background1" w:themeShade="1A"/>
          <w:sz w:val="24"/>
          <w:szCs w:val="24"/>
        </w:rPr>
        <w:t>МУ «СОТО»</w:t>
      </w:r>
      <w:r w:rsidRPr="00D9016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обеспечено качественное и полное заполнение форм бюджетной отчетности в соответствии с Бюджетным кодексом Российской Федерации от 31.07.1998 N 145-ФЗ; </w:t>
      </w:r>
      <w:r w:rsidRPr="00D90169">
        <w:rPr>
          <w:rFonts w:ascii="Times New Roman" w:hAnsi="Times New Roman"/>
          <w:sz w:val="24"/>
          <w:szCs w:val="24"/>
        </w:rPr>
        <w:t>Приказом Минфина РФ от 28.12.2010 №191н</w:t>
      </w:r>
      <w:r w:rsidRPr="00D90169">
        <w:rPr>
          <w:rFonts w:ascii="Times New Roman" w:hAnsi="Times New Roman"/>
          <w:color w:val="1A1A1A" w:themeColor="background1" w:themeShade="1A"/>
          <w:sz w:val="24"/>
          <w:szCs w:val="24"/>
        </w:rPr>
        <w:t>;</w:t>
      </w:r>
      <w:r w:rsidRPr="00D90169">
        <w:rPr>
          <w:rFonts w:ascii="Times New Roman" w:eastAsiaTheme="majorEastAsia" w:hAnsi="Times New Roman"/>
          <w:bCs/>
          <w:color w:val="1A1A1A" w:themeColor="background1" w:themeShade="1A"/>
          <w:sz w:val="24"/>
          <w:szCs w:val="24"/>
        </w:rPr>
        <w:t xml:space="preserve">  Федеральным законом от 06.12.2011 </w:t>
      </w:r>
      <w:r w:rsidR="00D90169" w:rsidRPr="00D90169">
        <w:rPr>
          <w:rFonts w:ascii="Times New Roman" w:eastAsiaTheme="majorEastAsia" w:hAnsi="Times New Roman"/>
          <w:bCs/>
          <w:color w:val="1A1A1A" w:themeColor="background1" w:themeShade="1A"/>
          <w:sz w:val="24"/>
          <w:szCs w:val="24"/>
        </w:rPr>
        <w:t>№</w:t>
      </w:r>
      <w:r w:rsidRPr="00D90169">
        <w:rPr>
          <w:rFonts w:ascii="Times New Roman" w:eastAsiaTheme="majorEastAsia" w:hAnsi="Times New Roman"/>
          <w:bCs/>
          <w:color w:val="1A1A1A" w:themeColor="background1" w:themeShade="1A"/>
          <w:sz w:val="24"/>
          <w:szCs w:val="24"/>
        </w:rPr>
        <w:t xml:space="preserve"> 402-ФЗ "О бухгалтерском учете";</w:t>
      </w:r>
    </w:p>
    <w:p w:rsidR="00010045" w:rsidRPr="00D90169" w:rsidRDefault="00010045" w:rsidP="00D901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CB4BAA">
        <w:rPr>
          <w:rFonts w:ascii="Times New Roman" w:hAnsi="Times New Roman"/>
          <w:color w:val="1A1A1A" w:themeColor="background1" w:themeShade="1A"/>
          <w:sz w:val="24"/>
          <w:szCs w:val="24"/>
        </w:rPr>
        <w:t>2.</w:t>
      </w:r>
      <w:r w:rsidRPr="00D9016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В ходе проверки, нарушения и недостатки при составлении годовой консолидированной бюджетной отчетности </w:t>
      </w:r>
      <w:r w:rsidR="00CE09E2" w:rsidRPr="00D90169">
        <w:rPr>
          <w:rFonts w:ascii="Times New Roman" w:hAnsi="Times New Roman"/>
          <w:color w:val="1A1A1A" w:themeColor="background1" w:themeShade="1A"/>
          <w:sz w:val="24"/>
          <w:szCs w:val="24"/>
        </w:rPr>
        <w:t>МУ «СОТО»</w:t>
      </w:r>
      <w:r w:rsidR="00EF662D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за 2016</w:t>
      </w:r>
      <w:r w:rsidRPr="00D9016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 год не выявлены.</w:t>
      </w:r>
    </w:p>
    <w:p w:rsidR="00D90169" w:rsidRPr="00D90169" w:rsidRDefault="00D90169" w:rsidP="00D901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D90169">
        <w:rPr>
          <w:rFonts w:ascii="Times New Roman" w:hAnsi="Times New Roman"/>
          <w:color w:val="1A1A1A" w:themeColor="background1" w:themeShade="1A"/>
          <w:sz w:val="24"/>
          <w:szCs w:val="24"/>
        </w:rPr>
        <w:tab/>
        <w:t xml:space="preserve">3.     Объем проверенных средств составил </w:t>
      </w:r>
      <w:r w:rsidRPr="00FA1188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– </w:t>
      </w:r>
      <w:r w:rsidRPr="00FA1188">
        <w:rPr>
          <w:rFonts w:ascii="Times New Roman" w:eastAsia="Times New Roman" w:hAnsi="Times New Roman"/>
          <w:bCs/>
          <w:color w:val="1A1A1A" w:themeColor="background1" w:themeShade="1A"/>
          <w:sz w:val="24"/>
          <w:szCs w:val="24"/>
          <w:lang w:eastAsia="ru-RU"/>
        </w:rPr>
        <w:t xml:space="preserve">42 373,40 </w:t>
      </w:r>
      <w:r w:rsidRPr="00FA1188">
        <w:rPr>
          <w:rFonts w:ascii="Times New Roman" w:hAnsi="Times New Roman"/>
          <w:color w:val="1A1A1A" w:themeColor="background1" w:themeShade="1A"/>
          <w:sz w:val="24"/>
          <w:szCs w:val="24"/>
        </w:rPr>
        <w:t>тыс. рублей</w:t>
      </w:r>
      <w:r w:rsidRPr="00D90169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</w:p>
    <w:p w:rsidR="00010045" w:rsidRPr="00D90169" w:rsidRDefault="00D90169" w:rsidP="00010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D90169">
        <w:rPr>
          <w:rFonts w:ascii="Times New Roman" w:hAnsi="Times New Roman"/>
          <w:color w:val="1A1A1A" w:themeColor="background1" w:themeShade="1A"/>
          <w:sz w:val="24"/>
          <w:szCs w:val="24"/>
        </w:rPr>
        <w:tab/>
        <w:t xml:space="preserve">4. </w:t>
      </w:r>
      <w:r w:rsidR="00010045" w:rsidRPr="00D90169">
        <w:rPr>
          <w:rFonts w:ascii="Times New Roman" w:hAnsi="Times New Roman"/>
          <w:color w:val="1A1A1A" w:themeColor="background1" w:themeShade="1A"/>
          <w:sz w:val="24"/>
          <w:szCs w:val="24"/>
        </w:rPr>
        <w:t xml:space="preserve">Установлен приемлемый уровень полноты и достоверности составления годовой отчетности. </w:t>
      </w:r>
    </w:p>
    <w:p w:rsidR="00010045" w:rsidRPr="00D90169" w:rsidRDefault="00010045" w:rsidP="00010045">
      <w:pPr>
        <w:spacing w:after="0" w:line="240" w:lineRule="auto"/>
        <w:jc w:val="both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:rsidR="00321593" w:rsidRPr="00D02D24" w:rsidRDefault="00321593" w:rsidP="00321593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21593" w:rsidRPr="005C4C11" w:rsidRDefault="00321593" w:rsidP="003215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4C11">
        <w:rPr>
          <w:rFonts w:ascii="Times New Roman" w:hAnsi="Times New Roman"/>
          <w:b/>
          <w:sz w:val="24"/>
          <w:szCs w:val="24"/>
        </w:rPr>
        <w:t>Контрольно-счетная палата Муниципального образования  «Нерюнгринский район»:</w:t>
      </w:r>
    </w:p>
    <w:p w:rsidR="00321593" w:rsidRPr="005C4C11" w:rsidRDefault="00321593" w:rsidP="003215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21593" w:rsidRPr="005C4C11" w:rsidRDefault="00321593" w:rsidP="00321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Председатель</w:t>
      </w:r>
    </w:p>
    <w:p w:rsidR="00321593" w:rsidRPr="005C4C11" w:rsidRDefault="00321593" w:rsidP="00321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Контрольно-счетной палаты                                                                 Ю.С. Гнилицкая</w:t>
      </w:r>
    </w:p>
    <w:p w:rsidR="00321593" w:rsidRPr="005C4C11" w:rsidRDefault="00321593" w:rsidP="00321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321593" w:rsidRPr="005C4C11" w:rsidRDefault="00321593" w:rsidP="00321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1593" w:rsidRPr="005C4C11" w:rsidRDefault="00321593" w:rsidP="00321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Аудитор</w:t>
      </w:r>
    </w:p>
    <w:p w:rsidR="00321593" w:rsidRPr="005C4C11" w:rsidRDefault="00321593" w:rsidP="00321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Контрольно-счетной палаты                                                                  О.В. Галимова</w:t>
      </w:r>
    </w:p>
    <w:p w:rsidR="00321593" w:rsidRPr="005C4C11" w:rsidRDefault="00321593" w:rsidP="00321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C11">
        <w:rPr>
          <w:rFonts w:ascii="Times New Roman" w:hAnsi="Times New Roman"/>
          <w:sz w:val="24"/>
          <w:szCs w:val="24"/>
        </w:rPr>
        <w:t>МО «Нерюнгринский район»</w:t>
      </w:r>
    </w:p>
    <w:p w:rsidR="00321593" w:rsidRDefault="00321593" w:rsidP="00321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1593" w:rsidRPr="005C4C11" w:rsidRDefault="00321593" w:rsidP="00321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1593" w:rsidRPr="005C4C11" w:rsidRDefault="00824B83" w:rsidP="0032159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 «СОТО</w:t>
      </w:r>
      <w:r w:rsidR="00321593" w:rsidRPr="005C4C11">
        <w:rPr>
          <w:rFonts w:ascii="Times New Roman" w:hAnsi="Times New Roman"/>
          <w:b/>
          <w:sz w:val="24"/>
          <w:szCs w:val="24"/>
        </w:rPr>
        <w:t>:</w:t>
      </w:r>
    </w:p>
    <w:p w:rsidR="00321593" w:rsidRPr="005C4C11" w:rsidRDefault="00321593" w:rsidP="00321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1593" w:rsidRPr="005C4C11" w:rsidRDefault="00321593" w:rsidP="00321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МУ «СОТО»  </w:t>
      </w:r>
      <w:r w:rsidRPr="005C4C11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О. Ю. Головина</w:t>
      </w:r>
    </w:p>
    <w:p w:rsidR="00321593" w:rsidRDefault="00321593" w:rsidP="00321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1593" w:rsidRDefault="00321593" w:rsidP="00321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1593" w:rsidRDefault="00321593" w:rsidP="003215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Бухгалтер МУ ЦБ                                                                                   А. П. Одинец</w:t>
      </w:r>
    </w:p>
    <w:sectPr w:rsidR="00321593" w:rsidSect="00C17079">
      <w:footerReference w:type="even" r:id="rId14"/>
      <w:footerReference w:type="default" r:id="rId15"/>
      <w:pgSz w:w="11906" w:h="16838" w:code="9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EE6" w:rsidRDefault="00980EE6">
      <w:pPr>
        <w:spacing w:after="0" w:line="240" w:lineRule="auto"/>
      </w:pPr>
      <w:r>
        <w:separator/>
      </w:r>
    </w:p>
  </w:endnote>
  <w:endnote w:type="continuationSeparator" w:id="0">
    <w:p w:rsidR="00980EE6" w:rsidRDefault="00980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CE8" w:rsidRDefault="00516CE8" w:rsidP="00315E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16CE8" w:rsidRDefault="00516CE8" w:rsidP="00315EB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CE8" w:rsidRDefault="00516CE8" w:rsidP="00315EB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63748">
      <w:rPr>
        <w:rStyle w:val="a5"/>
        <w:noProof/>
      </w:rPr>
      <w:t>2</w:t>
    </w:r>
    <w:r>
      <w:rPr>
        <w:rStyle w:val="a5"/>
      </w:rPr>
      <w:fldChar w:fldCharType="end"/>
    </w:r>
  </w:p>
  <w:p w:rsidR="00516CE8" w:rsidRDefault="00516CE8" w:rsidP="00315EB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EE6" w:rsidRDefault="00980EE6">
      <w:pPr>
        <w:spacing w:after="0" w:line="240" w:lineRule="auto"/>
      </w:pPr>
      <w:r>
        <w:separator/>
      </w:r>
    </w:p>
  </w:footnote>
  <w:footnote w:type="continuationSeparator" w:id="0">
    <w:p w:rsidR="00980EE6" w:rsidRDefault="00980E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5C"/>
    <w:rsid w:val="00000A23"/>
    <w:rsid w:val="00004BA6"/>
    <w:rsid w:val="00005134"/>
    <w:rsid w:val="00006149"/>
    <w:rsid w:val="000064F6"/>
    <w:rsid w:val="00007A0C"/>
    <w:rsid w:val="00010045"/>
    <w:rsid w:val="0001091B"/>
    <w:rsid w:val="00012D54"/>
    <w:rsid w:val="0001319F"/>
    <w:rsid w:val="00016AF8"/>
    <w:rsid w:val="0002022F"/>
    <w:rsid w:val="0002558E"/>
    <w:rsid w:val="00025D68"/>
    <w:rsid w:val="00027841"/>
    <w:rsid w:val="00030FCC"/>
    <w:rsid w:val="00032EB8"/>
    <w:rsid w:val="000334C6"/>
    <w:rsid w:val="00033C43"/>
    <w:rsid w:val="0003440B"/>
    <w:rsid w:val="000357E1"/>
    <w:rsid w:val="000401C1"/>
    <w:rsid w:val="00041587"/>
    <w:rsid w:val="00041BF8"/>
    <w:rsid w:val="00042425"/>
    <w:rsid w:val="00045292"/>
    <w:rsid w:val="00045707"/>
    <w:rsid w:val="00054C6B"/>
    <w:rsid w:val="00057ED4"/>
    <w:rsid w:val="000600C2"/>
    <w:rsid w:val="00062B6A"/>
    <w:rsid w:val="00063896"/>
    <w:rsid w:val="0006675D"/>
    <w:rsid w:val="00066902"/>
    <w:rsid w:val="00066D81"/>
    <w:rsid w:val="00070EE7"/>
    <w:rsid w:val="00071472"/>
    <w:rsid w:val="0008117D"/>
    <w:rsid w:val="000813AF"/>
    <w:rsid w:val="00081B5E"/>
    <w:rsid w:val="000823CD"/>
    <w:rsid w:val="00087343"/>
    <w:rsid w:val="0009282B"/>
    <w:rsid w:val="000A010B"/>
    <w:rsid w:val="000A0B0F"/>
    <w:rsid w:val="000A2A05"/>
    <w:rsid w:val="000A2B13"/>
    <w:rsid w:val="000B3808"/>
    <w:rsid w:val="000B3A5D"/>
    <w:rsid w:val="000B4072"/>
    <w:rsid w:val="000B4442"/>
    <w:rsid w:val="000B7E98"/>
    <w:rsid w:val="000C0178"/>
    <w:rsid w:val="000C1618"/>
    <w:rsid w:val="000C22E9"/>
    <w:rsid w:val="000C49B0"/>
    <w:rsid w:val="000C5021"/>
    <w:rsid w:val="000C5143"/>
    <w:rsid w:val="000C7B02"/>
    <w:rsid w:val="000D0DC6"/>
    <w:rsid w:val="000D18CA"/>
    <w:rsid w:val="000D5B22"/>
    <w:rsid w:val="000D5EC1"/>
    <w:rsid w:val="000D608B"/>
    <w:rsid w:val="000E1DD9"/>
    <w:rsid w:val="000E27B0"/>
    <w:rsid w:val="000E3F74"/>
    <w:rsid w:val="000E4573"/>
    <w:rsid w:val="000E5471"/>
    <w:rsid w:val="000E61E0"/>
    <w:rsid w:val="000F1F1F"/>
    <w:rsid w:val="000F2992"/>
    <w:rsid w:val="000F6D9F"/>
    <w:rsid w:val="00100E69"/>
    <w:rsid w:val="00101D57"/>
    <w:rsid w:val="001033C0"/>
    <w:rsid w:val="00104BE0"/>
    <w:rsid w:val="001053B2"/>
    <w:rsid w:val="001061B3"/>
    <w:rsid w:val="00112058"/>
    <w:rsid w:val="00112BF4"/>
    <w:rsid w:val="00113017"/>
    <w:rsid w:val="0011308E"/>
    <w:rsid w:val="0011754E"/>
    <w:rsid w:val="0012025C"/>
    <w:rsid w:val="0012160A"/>
    <w:rsid w:val="00124326"/>
    <w:rsid w:val="00124B9B"/>
    <w:rsid w:val="00126FB3"/>
    <w:rsid w:val="001271AC"/>
    <w:rsid w:val="001277B2"/>
    <w:rsid w:val="001277D9"/>
    <w:rsid w:val="00127F48"/>
    <w:rsid w:val="00130E17"/>
    <w:rsid w:val="0013398A"/>
    <w:rsid w:val="00135812"/>
    <w:rsid w:val="0014040B"/>
    <w:rsid w:val="001444E2"/>
    <w:rsid w:val="00144C72"/>
    <w:rsid w:val="00147185"/>
    <w:rsid w:val="00147D31"/>
    <w:rsid w:val="00147E61"/>
    <w:rsid w:val="001504CE"/>
    <w:rsid w:val="00152112"/>
    <w:rsid w:val="0015331C"/>
    <w:rsid w:val="001559BF"/>
    <w:rsid w:val="0015646D"/>
    <w:rsid w:val="001617FD"/>
    <w:rsid w:val="00162690"/>
    <w:rsid w:val="00164BF7"/>
    <w:rsid w:val="00165023"/>
    <w:rsid w:val="00165860"/>
    <w:rsid w:val="00165D10"/>
    <w:rsid w:val="001705FC"/>
    <w:rsid w:val="00170A42"/>
    <w:rsid w:val="00170D38"/>
    <w:rsid w:val="00171846"/>
    <w:rsid w:val="00173418"/>
    <w:rsid w:val="00177B0C"/>
    <w:rsid w:val="001859EB"/>
    <w:rsid w:val="001860AF"/>
    <w:rsid w:val="00187E4E"/>
    <w:rsid w:val="001932A2"/>
    <w:rsid w:val="00195C2C"/>
    <w:rsid w:val="00196B77"/>
    <w:rsid w:val="00196BE3"/>
    <w:rsid w:val="001A02C1"/>
    <w:rsid w:val="001A6CB1"/>
    <w:rsid w:val="001A78A0"/>
    <w:rsid w:val="001B11E6"/>
    <w:rsid w:val="001B735F"/>
    <w:rsid w:val="001B74B7"/>
    <w:rsid w:val="001C2AE7"/>
    <w:rsid w:val="001C73D0"/>
    <w:rsid w:val="001D110D"/>
    <w:rsid w:val="001D1A75"/>
    <w:rsid w:val="001D6F62"/>
    <w:rsid w:val="001E0865"/>
    <w:rsid w:val="001E101D"/>
    <w:rsid w:val="001E36C7"/>
    <w:rsid w:val="001E46CB"/>
    <w:rsid w:val="001E4C42"/>
    <w:rsid w:val="001F0B93"/>
    <w:rsid w:val="001F1C61"/>
    <w:rsid w:val="001F25C1"/>
    <w:rsid w:val="001F3DF3"/>
    <w:rsid w:val="001F4562"/>
    <w:rsid w:val="001F4C32"/>
    <w:rsid w:val="00204BC2"/>
    <w:rsid w:val="00206BF3"/>
    <w:rsid w:val="00206FEE"/>
    <w:rsid w:val="00210221"/>
    <w:rsid w:val="00210276"/>
    <w:rsid w:val="00212227"/>
    <w:rsid w:val="00216E18"/>
    <w:rsid w:val="00221D85"/>
    <w:rsid w:val="00224090"/>
    <w:rsid w:val="00231BB2"/>
    <w:rsid w:val="00232140"/>
    <w:rsid w:val="00233B42"/>
    <w:rsid w:val="00233FF8"/>
    <w:rsid w:val="00234F4A"/>
    <w:rsid w:val="002357E9"/>
    <w:rsid w:val="00250191"/>
    <w:rsid w:val="002503A4"/>
    <w:rsid w:val="00250A3A"/>
    <w:rsid w:val="00257E7D"/>
    <w:rsid w:val="00260F3A"/>
    <w:rsid w:val="002618CB"/>
    <w:rsid w:val="00261DFE"/>
    <w:rsid w:val="00263F96"/>
    <w:rsid w:val="002651BC"/>
    <w:rsid w:val="00266B2D"/>
    <w:rsid w:val="002710B6"/>
    <w:rsid w:val="00271B40"/>
    <w:rsid w:val="0027416A"/>
    <w:rsid w:val="0027540C"/>
    <w:rsid w:val="00275998"/>
    <w:rsid w:val="002808B8"/>
    <w:rsid w:val="00281220"/>
    <w:rsid w:val="002841A5"/>
    <w:rsid w:val="00287A49"/>
    <w:rsid w:val="00290493"/>
    <w:rsid w:val="00291EC6"/>
    <w:rsid w:val="00292C90"/>
    <w:rsid w:val="00296AFA"/>
    <w:rsid w:val="002972F4"/>
    <w:rsid w:val="002A1442"/>
    <w:rsid w:val="002A1F8A"/>
    <w:rsid w:val="002B283A"/>
    <w:rsid w:val="002B3981"/>
    <w:rsid w:val="002B3FAF"/>
    <w:rsid w:val="002B7FDE"/>
    <w:rsid w:val="002C1D95"/>
    <w:rsid w:val="002C1DB7"/>
    <w:rsid w:val="002C225A"/>
    <w:rsid w:val="002C239D"/>
    <w:rsid w:val="002C4CD4"/>
    <w:rsid w:val="002C5920"/>
    <w:rsid w:val="002C6582"/>
    <w:rsid w:val="002C6717"/>
    <w:rsid w:val="002C780A"/>
    <w:rsid w:val="002D05DC"/>
    <w:rsid w:val="002D084F"/>
    <w:rsid w:val="002D22AC"/>
    <w:rsid w:val="002D41A0"/>
    <w:rsid w:val="002D41D5"/>
    <w:rsid w:val="002D477C"/>
    <w:rsid w:val="002E030E"/>
    <w:rsid w:val="002E2050"/>
    <w:rsid w:val="002E21A5"/>
    <w:rsid w:val="002F7BA8"/>
    <w:rsid w:val="00301F67"/>
    <w:rsid w:val="003039BF"/>
    <w:rsid w:val="00305495"/>
    <w:rsid w:val="003058AA"/>
    <w:rsid w:val="003122DF"/>
    <w:rsid w:val="003149D7"/>
    <w:rsid w:val="00315E37"/>
    <w:rsid w:val="00315EB6"/>
    <w:rsid w:val="0032143F"/>
    <w:rsid w:val="00321593"/>
    <w:rsid w:val="00322534"/>
    <w:rsid w:val="003230C1"/>
    <w:rsid w:val="00323362"/>
    <w:rsid w:val="00325E9A"/>
    <w:rsid w:val="0033020C"/>
    <w:rsid w:val="00331F6F"/>
    <w:rsid w:val="00334912"/>
    <w:rsid w:val="00334B5F"/>
    <w:rsid w:val="00336917"/>
    <w:rsid w:val="00340F0D"/>
    <w:rsid w:val="003410C7"/>
    <w:rsid w:val="00342669"/>
    <w:rsid w:val="00346993"/>
    <w:rsid w:val="00351B40"/>
    <w:rsid w:val="00353316"/>
    <w:rsid w:val="00357144"/>
    <w:rsid w:val="0036311A"/>
    <w:rsid w:val="00365D81"/>
    <w:rsid w:val="00366F8B"/>
    <w:rsid w:val="003672FD"/>
    <w:rsid w:val="00371B25"/>
    <w:rsid w:val="003720CF"/>
    <w:rsid w:val="003722FE"/>
    <w:rsid w:val="003733FF"/>
    <w:rsid w:val="00374B94"/>
    <w:rsid w:val="00377868"/>
    <w:rsid w:val="003779F9"/>
    <w:rsid w:val="003844B4"/>
    <w:rsid w:val="0039240C"/>
    <w:rsid w:val="00392DFF"/>
    <w:rsid w:val="00395605"/>
    <w:rsid w:val="003A0007"/>
    <w:rsid w:val="003A0908"/>
    <w:rsid w:val="003A17D6"/>
    <w:rsid w:val="003A1CCE"/>
    <w:rsid w:val="003A4FD5"/>
    <w:rsid w:val="003A5915"/>
    <w:rsid w:val="003A5B29"/>
    <w:rsid w:val="003A5E32"/>
    <w:rsid w:val="003A6A08"/>
    <w:rsid w:val="003B0F36"/>
    <w:rsid w:val="003B1630"/>
    <w:rsid w:val="003B3A80"/>
    <w:rsid w:val="003B765C"/>
    <w:rsid w:val="003B7928"/>
    <w:rsid w:val="003C1B7A"/>
    <w:rsid w:val="003C26D6"/>
    <w:rsid w:val="003C56D2"/>
    <w:rsid w:val="003C6637"/>
    <w:rsid w:val="003C7101"/>
    <w:rsid w:val="003D012D"/>
    <w:rsid w:val="003D0574"/>
    <w:rsid w:val="003D118A"/>
    <w:rsid w:val="003D29A5"/>
    <w:rsid w:val="003D2E7A"/>
    <w:rsid w:val="003D56CB"/>
    <w:rsid w:val="003D5F09"/>
    <w:rsid w:val="003E122C"/>
    <w:rsid w:val="003E2586"/>
    <w:rsid w:val="003E37ED"/>
    <w:rsid w:val="003E4A96"/>
    <w:rsid w:val="003E55A3"/>
    <w:rsid w:val="003E5DFC"/>
    <w:rsid w:val="003E7180"/>
    <w:rsid w:val="003F01C3"/>
    <w:rsid w:val="003F33B6"/>
    <w:rsid w:val="003F4515"/>
    <w:rsid w:val="003F4FA6"/>
    <w:rsid w:val="00400618"/>
    <w:rsid w:val="0040110C"/>
    <w:rsid w:val="004016CE"/>
    <w:rsid w:val="0041034D"/>
    <w:rsid w:val="0041310A"/>
    <w:rsid w:val="00415DE4"/>
    <w:rsid w:val="004209A4"/>
    <w:rsid w:val="00420C12"/>
    <w:rsid w:val="00422C91"/>
    <w:rsid w:val="004266F3"/>
    <w:rsid w:val="00427CBE"/>
    <w:rsid w:val="00432B7C"/>
    <w:rsid w:val="004338BF"/>
    <w:rsid w:val="00433F77"/>
    <w:rsid w:val="00442700"/>
    <w:rsid w:val="004469B0"/>
    <w:rsid w:val="00447A01"/>
    <w:rsid w:val="004505B1"/>
    <w:rsid w:val="0045161D"/>
    <w:rsid w:val="004546FB"/>
    <w:rsid w:val="004550C5"/>
    <w:rsid w:val="00457630"/>
    <w:rsid w:val="00461B9E"/>
    <w:rsid w:val="00465D9F"/>
    <w:rsid w:val="00467D2E"/>
    <w:rsid w:val="00474807"/>
    <w:rsid w:val="0047480C"/>
    <w:rsid w:val="00475E00"/>
    <w:rsid w:val="00476DA3"/>
    <w:rsid w:val="004813C8"/>
    <w:rsid w:val="00481A43"/>
    <w:rsid w:val="0048234F"/>
    <w:rsid w:val="00484DB5"/>
    <w:rsid w:val="0048694C"/>
    <w:rsid w:val="00491365"/>
    <w:rsid w:val="00492295"/>
    <w:rsid w:val="0049372C"/>
    <w:rsid w:val="004939F0"/>
    <w:rsid w:val="004953AC"/>
    <w:rsid w:val="00495643"/>
    <w:rsid w:val="00496F39"/>
    <w:rsid w:val="00496F43"/>
    <w:rsid w:val="004A1E7E"/>
    <w:rsid w:val="004A1F76"/>
    <w:rsid w:val="004A305D"/>
    <w:rsid w:val="004A4237"/>
    <w:rsid w:val="004A64D8"/>
    <w:rsid w:val="004A7B48"/>
    <w:rsid w:val="004B4C82"/>
    <w:rsid w:val="004B6C56"/>
    <w:rsid w:val="004C35B4"/>
    <w:rsid w:val="004C392E"/>
    <w:rsid w:val="004C3CA3"/>
    <w:rsid w:val="004C4453"/>
    <w:rsid w:val="004C550D"/>
    <w:rsid w:val="004C6D7A"/>
    <w:rsid w:val="004D189A"/>
    <w:rsid w:val="004D2103"/>
    <w:rsid w:val="004D549D"/>
    <w:rsid w:val="004D672A"/>
    <w:rsid w:val="004E037D"/>
    <w:rsid w:val="004E2EFA"/>
    <w:rsid w:val="004E5268"/>
    <w:rsid w:val="004E6635"/>
    <w:rsid w:val="004E7868"/>
    <w:rsid w:val="004E7D80"/>
    <w:rsid w:val="004F228F"/>
    <w:rsid w:val="004F37F6"/>
    <w:rsid w:val="004F4A5B"/>
    <w:rsid w:val="004F5FCC"/>
    <w:rsid w:val="0050455D"/>
    <w:rsid w:val="00505C85"/>
    <w:rsid w:val="005078EC"/>
    <w:rsid w:val="00510930"/>
    <w:rsid w:val="00515128"/>
    <w:rsid w:val="00515AD4"/>
    <w:rsid w:val="005160E5"/>
    <w:rsid w:val="00516CE8"/>
    <w:rsid w:val="00521190"/>
    <w:rsid w:val="00522719"/>
    <w:rsid w:val="005232A9"/>
    <w:rsid w:val="00523B53"/>
    <w:rsid w:val="005259B4"/>
    <w:rsid w:val="00527A7E"/>
    <w:rsid w:val="0053471E"/>
    <w:rsid w:val="00534E51"/>
    <w:rsid w:val="0053537B"/>
    <w:rsid w:val="00540325"/>
    <w:rsid w:val="0054196F"/>
    <w:rsid w:val="00543943"/>
    <w:rsid w:val="00544661"/>
    <w:rsid w:val="005452FC"/>
    <w:rsid w:val="00553FE1"/>
    <w:rsid w:val="00554BA4"/>
    <w:rsid w:val="00554CCB"/>
    <w:rsid w:val="00556F7B"/>
    <w:rsid w:val="0055704A"/>
    <w:rsid w:val="00560083"/>
    <w:rsid w:val="0057069B"/>
    <w:rsid w:val="0057308E"/>
    <w:rsid w:val="005732A7"/>
    <w:rsid w:val="005769C3"/>
    <w:rsid w:val="00577B48"/>
    <w:rsid w:val="0058104B"/>
    <w:rsid w:val="005821A5"/>
    <w:rsid w:val="0058408D"/>
    <w:rsid w:val="0058678D"/>
    <w:rsid w:val="005867D5"/>
    <w:rsid w:val="00591713"/>
    <w:rsid w:val="00591D61"/>
    <w:rsid w:val="005923D2"/>
    <w:rsid w:val="0059624D"/>
    <w:rsid w:val="005A029F"/>
    <w:rsid w:val="005A0946"/>
    <w:rsid w:val="005A261E"/>
    <w:rsid w:val="005A27C5"/>
    <w:rsid w:val="005A436B"/>
    <w:rsid w:val="005A564A"/>
    <w:rsid w:val="005A6B95"/>
    <w:rsid w:val="005A7180"/>
    <w:rsid w:val="005B0E59"/>
    <w:rsid w:val="005B1D84"/>
    <w:rsid w:val="005B28D9"/>
    <w:rsid w:val="005B35F1"/>
    <w:rsid w:val="005B5BCD"/>
    <w:rsid w:val="005C0F54"/>
    <w:rsid w:val="005D352D"/>
    <w:rsid w:val="005D674F"/>
    <w:rsid w:val="005D749B"/>
    <w:rsid w:val="005D7B85"/>
    <w:rsid w:val="005E1DA1"/>
    <w:rsid w:val="005E2774"/>
    <w:rsid w:val="005E43E9"/>
    <w:rsid w:val="005E5107"/>
    <w:rsid w:val="005E5317"/>
    <w:rsid w:val="005E66D0"/>
    <w:rsid w:val="005E7531"/>
    <w:rsid w:val="005E7925"/>
    <w:rsid w:val="005E7A8A"/>
    <w:rsid w:val="005F1F09"/>
    <w:rsid w:val="005F229B"/>
    <w:rsid w:val="005F7699"/>
    <w:rsid w:val="005F7C5B"/>
    <w:rsid w:val="00601258"/>
    <w:rsid w:val="00603D29"/>
    <w:rsid w:val="0060629D"/>
    <w:rsid w:val="0060689E"/>
    <w:rsid w:val="00610598"/>
    <w:rsid w:val="00610E14"/>
    <w:rsid w:val="00612159"/>
    <w:rsid w:val="0061249F"/>
    <w:rsid w:val="006150F0"/>
    <w:rsid w:val="00617613"/>
    <w:rsid w:val="00622C27"/>
    <w:rsid w:val="00627F67"/>
    <w:rsid w:val="00634596"/>
    <w:rsid w:val="006369ED"/>
    <w:rsid w:val="00641344"/>
    <w:rsid w:val="006413B0"/>
    <w:rsid w:val="00642D6E"/>
    <w:rsid w:val="006430C9"/>
    <w:rsid w:val="00646A9C"/>
    <w:rsid w:val="0064778B"/>
    <w:rsid w:val="0065126F"/>
    <w:rsid w:val="00654C9A"/>
    <w:rsid w:val="00654F99"/>
    <w:rsid w:val="00654FDE"/>
    <w:rsid w:val="00655452"/>
    <w:rsid w:val="00660C5D"/>
    <w:rsid w:val="00662F2E"/>
    <w:rsid w:val="00663D59"/>
    <w:rsid w:val="0067214D"/>
    <w:rsid w:val="006721A1"/>
    <w:rsid w:val="006725AC"/>
    <w:rsid w:val="00672E52"/>
    <w:rsid w:val="006745E9"/>
    <w:rsid w:val="00675432"/>
    <w:rsid w:val="0068292E"/>
    <w:rsid w:val="00683BDC"/>
    <w:rsid w:val="00685A38"/>
    <w:rsid w:val="006862C7"/>
    <w:rsid w:val="006906C0"/>
    <w:rsid w:val="00690A0B"/>
    <w:rsid w:val="00693CF3"/>
    <w:rsid w:val="00694B80"/>
    <w:rsid w:val="0069560F"/>
    <w:rsid w:val="0069595F"/>
    <w:rsid w:val="00696F2E"/>
    <w:rsid w:val="006A0068"/>
    <w:rsid w:val="006A0171"/>
    <w:rsid w:val="006A0956"/>
    <w:rsid w:val="006A0A91"/>
    <w:rsid w:val="006A250B"/>
    <w:rsid w:val="006A436F"/>
    <w:rsid w:val="006A4885"/>
    <w:rsid w:val="006B0DDA"/>
    <w:rsid w:val="006B2634"/>
    <w:rsid w:val="006B27A8"/>
    <w:rsid w:val="006B5AD4"/>
    <w:rsid w:val="006B5AF8"/>
    <w:rsid w:val="006B5FAF"/>
    <w:rsid w:val="006B6DFB"/>
    <w:rsid w:val="006B78F3"/>
    <w:rsid w:val="006C27EF"/>
    <w:rsid w:val="006C2F2B"/>
    <w:rsid w:val="006C47CC"/>
    <w:rsid w:val="006C7810"/>
    <w:rsid w:val="006D02E6"/>
    <w:rsid w:val="006D6C9C"/>
    <w:rsid w:val="006D7205"/>
    <w:rsid w:val="006E1E31"/>
    <w:rsid w:val="006E22EE"/>
    <w:rsid w:val="006E26B3"/>
    <w:rsid w:val="006E2759"/>
    <w:rsid w:val="006E33E9"/>
    <w:rsid w:val="006E4279"/>
    <w:rsid w:val="006E4768"/>
    <w:rsid w:val="006E4E01"/>
    <w:rsid w:val="006E5495"/>
    <w:rsid w:val="006F1A62"/>
    <w:rsid w:val="006F239E"/>
    <w:rsid w:val="006F53AE"/>
    <w:rsid w:val="00700922"/>
    <w:rsid w:val="00702F56"/>
    <w:rsid w:val="00704AE5"/>
    <w:rsid w:val="00704EA0"/>
    <w:rsid w:val="00705F30"/>
    <w:rsid w:val="0071247E"/>
    <w:rsid w:val="00714E4E"/>
    <w:rsid w:val="00717625"/>
    <w:rsid w:val="00717713"/>
    <w:rsid w:val="00722607"/>
    <w:rsid w:val="0072424A"/>
    <w:rsid w:val="007258FC"/>
    <w:rsid w:val="00726604"/>
    <w:rsid w:val="00727C2D"/>
    <w:rsid w:val="00732510"/>
    <w:rsid w:val="00733833"/>
    <w:rsid w:val="00736676"/>
    <w:rsid w:val="007374EA"/>
    <w:rsid w:val="00742057"/>
    <w:rsid w:val="007421BB"/>
    <w:rsid w:val="007428E0"/>
    <w:rsid w:val="00743AE4"/>
    <w:rsid w:val="007454F7"/>
    <w:rsid w:val="0074552D"/>
    <w:rsid w:val="00746CD2"/>
    <w:rsid w:val="00753917"/>
    <w:rsid w:val="0075391E"/>
    <w:rsid w:val="007574EA"/>
    <w:rsid w:val="00760BFC"/>
    <w:rsid w:val="00762033"/>
    <w:rsid w:val="007624C0"/>
    <w:rsid w:val="007629AE"/>
    <w:rsid w:val="0076506E"/>
    <w:rsid w:val="007668B6"/>
    <w:rsid w:val="00766F66"/>
    <w:rsid w:val="0077016F"/>
    <w:rsid w:val="007701FB"/>
    <w:rsid w:val="00770210"/>
    <w:rsid w:val="0077239E"/>
    <w:rsid w:val="00772920"/>
    <w:rsid w:val="00772DDA"/>
    <w:rsid w:val="00772F53"/>
    <w:rsid w:val="00773C31"/>
    <w:rsid w:val="007800C9"/>
    <w:rsid w:val="00780997"/>
    <w:rsid w:val="00780C04"/>
    <w:rsid w:val="007811C1"/>
    <w:rsid w:val="0078580D"/>
    <w:rsid w:val="00792DE8"/>
    <w:rsid w:val="00793F4E"/>
    <w:rsid w:val="0079440D"/>
    <w:rsid w:val="00796708"/>
    <w:rsid w:val="007967C3"/>
    <w:rsid w:val="00797F2C"/>
    <w:rsid w:val="007A0C0A"/>
    <w:rsid w:val="007A1B2E"/>
    <w:rsid w:val="007A27F3"/>
    <w:rsid w:val="007A5D09"/>
    <w:rsid w:val="007A6D21"/>
    <w:rsid w:val="007A7E08"/>
    <w:rsid w:val="007C08E5"/>
    <w:rsid w:val="007C3AA3"/>
    <w:rsid w:val="007C7059"/>
    <w:rsid w:val="007C70AA"/>
    <w:rsid w:val="007D1201"/>
    <w:rsid w:val="007D2A69"/>
    <w:rsid w:val="007D34F9"/>
    <w:rsid w:val="007D3795"/>
    <w:rsid w:val="007D4688"/>
    <w:rsid w:val="007D4F31"/>
    <w:rsid w:val="007D4F37"/>
    <w:rsid w:val="007D512A"/>
    <w:rsid w:val="007D56AD"/>
    <w:rsid w:val="007E001C"/>
    <w:rsid w:val="007E0BCF"/>
    <w:rsid w:val="007E103C"/>
    <w:rsid w:val="007E1AF2"/>
    <w:rsid w:val="007E4A85"/>
    <w:rsid w:val="007F0574"/>
    <w:rsid w:val="007F1F0F"/>
    <w:rsid w:val="007F33BF"/>
    <w:rsid w:val="007F4B21"/>
    <w:rsid w:val="007F4D1C"/>
    <w:rsid w:val="00800419"/>
    <w:rsid w:val="008018B3"/>
    <w:rsid w:val="00801C27"/>
    <w:rsid w:val="008033BB"/>
    <w:rsid w:val="00804501"/>
    <w:rsid w:val="00804541"/>
    <w:rsid w:val="008060B5"/>
    <w:rsid w:val="00806D04"/>
    <w:rsid w:val="00813A9E"/>
    <w:rsid w:val="008144F6"/>
    <w:rsid w:val="00814C9F"/>
    <w:rsid w:val="00816266"/>
    <w:rsid w:val="00820C0D"/>
    <w:rsid w:val="0082483A"/>
    <w:rsid w:val="00824B83"/>
    <w:rsid w:val="008307CA"/>
    <w:rsid w:val="0083167E"/>
    <w:rsid w:val="00832580"/>
    <w:rsid w:val="00832CBC"/>
    <w:rsid w:val="00843EC9"/>
    <w:rsid w:val="00844D6C"/>
    <w:rsid w:val="008454BB"/>
    <w:rsid w:val="008458C7"/>
    <w:rsid w:val="008471EC"/>
    <w:rsid w:val="00847543"/>
    <w:rsid w:val="008508D9"/>
    <w:rsid w:val="0085123C"/>
    <w:rsid w:val="008512F3"/>
    <w:rsid w:val="008538EA"/>
    <w:rsid w:val="0085729E"/>
    <w:rsid w:val="00857A27"/>
    <w:rsid w:val="00860957"/>
    <w:rsid w:val="008613C8"/>
    <w:rsid w:val="00863096"/>
    <w:rsid w:val="00863CC4"/>
    <w:rsid w:val="00864CBA"/>
    <w:rsid w:val="00866079"/>
    <w:rsid w:val="008671C1"/>
    <w:rsid w:val="008739C0"/>
    <w:rsid w:val="00875DDE"/>
    <w:rsid w:val="00877F56"/>
    <w:rsid w:val="00880AE9"/>
    <w:rsid w:val="00885294"/>
    <w:rsid w:val="00885F71"/>
    <w:rsid w:val="00887EF1"/>
    <w:rsid w:val="00891A58"/>
    <w:rsid w:val="00893858"/>
    <w:rsid w:val="008945D6"/>
    <w:rsid w:val="008964DB"/>
    <w:rsid w:val="00896DD7"/>
    <w:rsid w:val="008A42C7"/>
    <w:rsid w:val="008A56BA"/>
    <w:rsid w:val="008A5DAA"/>
    <w:rsid w:val="008A7908"/>
    <w:rsid w:val="008A7B6F"/>
    <w:rsid w:val="008B011A"/>
    <w:rsid w:val="008B5AE0"/>
    <w:rsid w:val="008B6C90"/>
    <w:rsid w:val="008C31FD"/>
    <w:rsid w:val="008D136C"/>
    <w:rsid w:val="008D2A56"/>
    <w:rsid w:val="008D5DBA"/>
    <w:rsid w:val="008D62F3"/>
    <w:rsid w:val="008D6685"/>
    <w:rsid w:val="008D69EE"/>
    <w:rsid w:val="008D7ABC"/>
    <w:rsid w:val="008E0DD5"/>
    <w:rsid w:val="008E10A3"/>
    <w:rsid w:val="008E6998"/>
    <w:rsid w:val="008F01D8"/>
    <w:rsid w:val="008F0F7E"/>
    <w:rsid w:val="008F1274"/>
    <w:rsid w:val="008F4073"/>
    <w:rsid w:val="008F60E4"/>
    <w:rsid w:val="008F6291"/>
    <w:rsid w:val="008F6D39"/>
    <w:rsid w:val="00903175"/>
    <w:rsid w:val="009039FB"/>
    <w:rsid w:val="00904905"/>
    <w:rsid w:val="00905E4A"/>
    <w:rsid w:val="009068F5"/>
    <w:rsid w:val="00910ECC"/>
    <w:rsid w:val="00911053"/>
    <w:rsid w:val="00914EBC"/>
    <w:rsid w:val="009151D1"/>
    <w:rsid w:val="009151FD"/>
    <w:rsid w:val="00916B48"/>
    <w:rsid w:val="009208A2"/>
    <w:rsid w:val="009209B2"/>
    <w:rsid w:val="00921214"/>
    <w:rsid w:val="009216FE"/>
    <w:rsid w:val="00922A45"/>
    <w:rsid w:val="00922ED0"/>
    <w:rsid w:val="00924234"/>
    <w:rsid w:val="00925798"/>
    <w:rsid w:val="00925BFB"/>
    <w:rsid w:val="00934DEA"/>
    <w:rsid w:val="009374AB"/>
    <w:rsid w:val="00941149"/>
    <w:rsid w:val="009447AA"/>
    <w:rsid w:val="00952CF7"/>
    <w:rsid w:val="00955348"/>
    <w:rsid w:val="00955448"/>
    <w:rsid w:val="00955667"/>
    <w:rsid w:val="00971EA5"/>
    <w:rsid w:val="009726DD"/>
    <w:rsid w:val="00972C25"/>
    <w:rsid w:val="0097346C"/>
    <w:rsid w:val="0097449A"/>
    <w:rsid w:val="009748F0"/>
    <w:rsid w:val="00976228"/>
    <w:rsid w:val="00976525"/>
    <w:rsid w:val="00976EDA"/>
    <w:rsid w:val="009776DF"/>
    <w:rsid w:val="00980EE6"/>
    <w:rsid w:val="00982128"/>
    <w:rsid w:val="00984B2A"/>
    <w:rsid w:val="0098746D"/>
    <w:rsid w:val="009913C3"/>
    <w:rsid w:val="00994294"/>
    <w:rsid w:val="00994C80"/>
    <w:rsid w:val="009956ED"/>
    <w:rsid w:val="00995914"/>
    <w:rsid w:val="0099666E"/>
    <w:rsid w:val="009978F3"/>
    <w:rsid w:val="009A25A3"/>
    <w:rsid w:val="009B0841"/>
    <w:rsid w:val="009B1C77"/>
    <w:rsid w:val="009B3470"/>
    <w:rsid w:val="009C10A2"/>
    <w:rsid w:val="009C1345"/>
    <w:rsid w:val="009C2A3C"/>
    <w:rsid w:val="009D05FE"/>
    <w:rsid w:val="009D06BB"/>
    <w:rsid w:val="009D1D8C"/>
    <w:rsid w:val="009D5C34"/>
    <w:rsid w:val="009D6D8F"/>
    <w:rsid w:val="009D7A77"/>
    <w:rsid w:val="009E0932"/>
    <w:rsid w:val="009E0C09"/>
    <w:rsid w:val="009E1CFF"/>
    <w:rsid w:val="009E2A13"/>
    <w:rsid w:val="009E75E4"/>
    <w:rsid w:val="009F1E42"/>
    <w:rsid w:val="009F4499"/>
    <w:rsid w:val="009F530F"/>
    <w:rsid w:val="009F5BF2"/>
    <w:rsid w:val="009F7C80"/>
    <w:rsid w:val="00A01698"/>
    <w:rsid w:val="00A0324D"/>
    <w:rsid w:val="00A04027"/>
    <w:rsid w:val="00A06637"/>
    <w:rsid w:val="00A06F05"/>
    <w:rsid w:val="00A07CE8"/>
    <w:rsid w:val="00A07FF0"/>
    <w:rsid w:val="00A12E1D"/>
    <w:rsid w:val="00A159D9"/>
    <w:rsid w:val="00A16350"/>
    <w:rsid w:val="00A1761D"/>
    <w:rsid w:val="00A24390"/>
    <w:rsid w:val="00A24DA3"/>
    <w:rsid w:val="00A24FE6"/>
    <w:rsid w:val="00A26B89"/>
    <w:rsid w:val="00A2796C"/>
    <w:rsid w:val="00A308D4"/>
    <w:rsid w:val="00A32E2E"/>
    <w:rsid w:val="00A33C14"/>
    <w:rsid w:val="00A33D73"/>
    <w:rsid w:val="00A33E98"/>
    <w:rsid w:val="00A3594F"/>
    <w:rsid w:val="00A4006B"/>
    <w:rsid w:val="00A41914"/>
    <w:rsid w:val="00A41AEC"/>
    <w:rsid w:val="00A41C77"/>
    <w:rsid w:val="00A43493"/>
    <w:rsid w:val="00A476AB"/>
    <w:rsid w:val="00A50FC5"/>
    <w:rsid w:val="00A53BDF"/>
    <w:rsid w:val="00A544F5"/>
    <w:rsid w:val="00A546B9"/>
    <w:rsid w:val="00A5505E"/>
    <w:rsid w:val="00A6256D"/>
    <w:rsid w:val="00A66AAE"/>
    <w:rsid w:val="00A670EA"/>
    <w:rsid w:val="00A67CCD"/>
    <w:rsid w:val="00A73088"/>
    <w:rsid w:val="00A75378"/>
    <w:rsid w:val="00A75FE2"/>
    <w:rsid w:val="00A80E38"/>
    <w:rsid w:val="00A83B99"/>
    <w:rsid w:val="00A840A1"/>
    <w:rsid w:val="00A84CF0"/>
    <w:rsid w:val="00A862E2"/>
    <w:rsid w:val="00A86438"/>
    <w:rsid w:val="00A87996"/>
    <w:rsid w:val="00A91011"/>
    <w:rsid w:val="00A93631"/>
    <w:rsid w:val="00A979FF"/>
    <w:rsid w:val="00AA1D6A"/>
    <w:rsid w:val="00AA3B6B"/>
    <w:rsid w:val="00AA4174"/>
    <w:rsid w:val="00AA7CDA"/>
    <w:rsid w:val="00AB564F"/>
    <w:rsid w:val="00AB5D4B"/>
    <w:rsid w:val="00AC446F"/>
    <w:rsid w:val="00AC5600"/>
    <w:rsid w:val="00AC612F"/>
    <w:rsid w:val="00AD0435"/>
    <w:rsid w:val="00AD5776"/>
    <w:rsid w:val="00AD774D"/>
    <w:rsid w:val="00AE026D"/>
    <w:rsid w:val="00AE278F"/>
    <w:rsid w:val="00AE2A3D"/>
    <w:rsid w:val="00AE3C22"/>
    <w:rsid w:val="00AE4974"/>
    <w:rsid w:val="00AE730C"/>
    <w:rsid w:val="00AF0143"/>
    <w:rsid w:val="00AF080D"/>
    <w:rsid w:val="00AF1641"/>
    <w:rsid w:val="00AF2588"/>
    <w:rsid w:val="00AF510F"/>
    <w:rsid w:val="00AF7452"/>
    <w:rsid w:val="00B007DE"/>
    <w:rsid w:val="00B0373B"/>
    <w:rsid w:val="00B057E8"/>
    <w:rsid w:val="00B05B1F"/>
    <w:rsid w:val="00B0768A"/>
    <w:rsid w:val="00B140A9"/>
    <w:rsid w:val="00B152C3"/>
    <w:rsid w:val="00B17004"/>
    <w:rsid w:val="00B200B8"/>
    <w:rsid w:val="00B22FA3"/>
    <w:rsid w:val="00B23F4F"/>
    <w:rsid w:val="00B24F79"/>
    <w:rsid w:val="00B308B6"/>
    <w:rsid w:val="00B30CD7"/>
    <w:rsid w:val="00B31DC2"/>
    <w:rsid w:val="00B331DA"/>
    <w:rsid w:val="00B33816"/>
    <w:rsid w:val="00B33871"/>
    <w:rsid w:val="00B34E64"/>
    <w:rsid w:val="00B34FE2"/>
    <w:rsid w:val="00B35B1C"/>
    <w:rsid w:val="00B40E79"/>
    <w:rsid w:val="00B4392E"/>
    <w:rsid w:val="00B45A32"/>
    <w:rsid w:val="00B521CF"/>
    <w:rsid w:val="00B528FC"/>
    <w:rsid w:val="00B60951"/>
    <w:rsid w:val="00B63748"/>
    <w:rsid w:val="00B65F9E"/>
    <w:rsid w:val="00B701BD"/>
    <w:rsid w:val="00B70F52"/>
    <w:rsid w:val="00B82B8A"/>
    <w:rsid w:val="00B87BFB"/>
    <w:rsid w:val="00B902C2"/>
    <w:rsid w:val="00B90648"/>
    <w:rsid w:val="00B9066C"/>
    <w:rsid w:val="00B906EA"/>
    <w:rsid w:val="00B922C5"/>
    <w:rsid w:val="00BA1CC7"/>
    <w:rsid w:val="00BA28C5"/>
    <w:rsid w:val="00BA4798"/>
    <w:rsid w:val="00BB1297"/>
    <w:rsid w:val="00BB182A"/>
    <w:rsid w:val="00BB2355"/>
    <w:rsid w:val="00BB3686"/>
    <w:rsid w:val="00BC0A40"/>
    <w:rsid w:val="00BC232A"/>
    <w:rsid w:val="00BC27BA"/>
    <w:rsid w:val="00BC4621"/>
    <w:rsid w:val="00BC6BF8"/>
    <w:rsid w:val="00BD0FDC"/>
    <w:rsid w:val="00BD26F7"/>
    <w:rsid w:val="00BE1033"/>
    <w:rsid w:val="00BE2560"/>
    <w:rsid w:val="00BE283B"/>
    <w:rsid w:val="00BE42E2"/>
    <w:rsid w:val="00BE481A"/>
    <w:rsid w:val="00BE7958"/>
    <w:rsid w:val="00BF32DB"/>
    <w:rsid w:val="00BF3314"/>
    <w:rsid w:val="00BF5810"/>
    <w:rsid w:val="00BF6210"/>
    <w:rsid w:val="00BF77D8"/>
    <w:rsid w:val="00C03400"/>
    <w:rsid w:val="00C04AD5"/>
    <w:rsid w:val="00C053E0"/>
    <w:rsid w:val="00C05899"/>
    <w:rsid w:val="00C06F47"/>
    <w:rsid w:val="00C0767E"/>
    <w:rsid w:val="00C11858"/>
    <w:rsid w:val="00C16305"/>
    <w:rsid w:val="00C17079"/>
    <w:rsid w:val="00C1749F"/>
    <w:rsid w:val="00C211F8"/>
    <w:rsid w:val="00C26ADB"/>
    <w:rsid w:val="00C32949"/>
    <w:rsid w:val="00C32C15"/>
    <w:rsid w:val="00C33BC9"/>
    <w:rsid w:val="00C35263"/>
    <w:rsid w:val="00C362FB"/>
    <w:rsid w:val="00C36D13"/>
    <w:rsid w:val="00C400DE"/>
    <w:rsid w:val="00C44BCC"/>
    <w:rsid w:val="00C50272"/>
    <w:rsid w:val="00C5095C"/>
    <w:rsid w:val="00C51837"/>
    <w:rsid w:val="00C51AA3"/>
    <w:rsid w:val="00C541A2"/>
    <w:rsid w:val="00C54271"/>
    <w:rsid w:val="00C55FF8"/>
    <w:rsid w:val="00C57536"/>
    <w:rsid w:val="00C577AB"/>
    <w:rsid w:val="00C64D94"/>
    <w:rsid w:val="00C651B9"/>
    <w:rsid w:val="00C6557A"/>
    <w:rsid w:val="00C666D0"/>
    <w:rsid w:val="00C67535"/>
    <w:rsid w:val="00C6782C"/>
    <w:rsid w:val="00C707D2"/>
    <w:rsid w:val="00C71597"/>
    <w:rsid w:val="00C74221"/>
    <w:rsid w:val="00C75D11"/>
    <w:rsid w:val="00C775EB"/>
    <w:rsid w:val="00C80734"/>
    <w:rsid w:val="00C81D67"/>
    <w:rsid w:val="00C83157"/>
    <w:rsid w:val="00C833FF"/>
    <w:rsid w:val="00C84521"/>
    <w:rsid w:val="00C85846"/>
    <w:rsid w:val="00C85AB1"/>
    <w:rsid w:val="00C873B9"/>
    <w:rsid w:val="00C96B4C"/>
    <w:rsid w:val="00CA061F"/>
    <w:rsid w:val="00CA2CDC"/>
    <w:rsid w:val="00CA55F8"/>
    <w:rsid w:val="00CA581D"/>
    <w:rsid w:val="00CA63EC"/>
    <w:rsid w:val="00CB0E72"/>
    <w:rsid w:val="00CB22A3"/>
    <w:rsid w:val="00CB4753"/>
    <w:rsid w:val="00CB4BAA"/>
    <w:rsid w:val="00CB4F7A"/>
    <w:rsid w:val="00CB6A3B"/>
    <w:rsid w:val="00CB776F"/>
    <w:rsid w:val="00CC0CA4"/>
    <w:rsid w:val="00CC17B2"/>
    <w:rsid w:val="00CC3816"/>
    <w:rsid w:val="00CC3AA6"/>
    <w:rsid w:val="00CC4771"/>
    <w:rsid w:val="00CC4BBB"/>
    <w:rsid w:val="00CC5913"/>
    <w:rsid w:val="00CD0F6C"/>
    <w:rsid w:val="00CD191A"/>
    <w:rsid w:val="00CD376C"/>
    <w:rsid w:val="00CD4C5D"/>
    <w:rsid w:val="00CD5148"/>
    <w:rsid w:val="00CD6EF6"/>
    <w:rsid w:val="00CD78C3"/>
    <w:rsid w:val="00CE09E2"/>
    <w:rsid w:val="00CE3367"/>
    <w:rsid w:val="00CE33B2"/>
    <w:rsid w:val="00CE3C3B"/>
    <w:rsid w:val="00CE468E"/>
    <w:rsid w:val="00CE6366"/>
    <w:rsid w:val="00CE7146"/>
    <w:rsid w:val="00CF0240"/>
    <w:rsid w:val="00CF0C5F"/>
    <w:rsid w:val="00CF13A2"/>
    <w:rsid w:val="00CF16AB"/>
    <w:rsid w:val="00CF32EF"/>
    <w:rsid w:val="00CF63E2"/>
    <w:rsid w:val="00CF6C30"/>
    <w:rsid w:val="00D010E5"/>
    <w:rsid w:val="00D03AE6"/>
    <w:rsid w:val="00D03D02"/>
    <w:rsid w:val="00D05D90"/>
    <w:rsid w:val="00D1035F"/>
    <w:rsid w:val="00D10430"/>
    <w:rsid w:val="00D11CC3"/>
    <w:rsid w:val="00D1413B"/>
    <w:rsid w:val="00D2147B"/>
    <w:rsid w:val="00D22E57"/>
    <w:rsid w:val="00D252CA"/>
    <w:rsid w:val="00D2703A"/>
    <w:rsid w:val="00D31B0C"/>
    <w:rsid w:val="00D32E02"/>
    <w:rsid w:val="00D3658B"/>
    <w:rsid w:val="00D378C2"/>
    <w:rsid w:val="00D40829"/>
    <w:rsid w:val="00D40992"/>
    <w:rsid w:val="00D4262D"/>
    <w:rsid w:val="00D43577"/>
    <w:rsid w:val="00D4496F"/>
    <w:rsid w:val="00D4723D"/>
    <w:rsid w:val="00D52773"/>
    <w:rsid w:val="00D61316"/>
    <w:rsid w:val="00D630B7"/>
    <w:rsid w:val="00D66F0F"/>
    <w:rsid w:val="00D7205C"/>
    <w:rsid w:val="00D72FCA"/>
    <w:rsid w:val="00D753FA"/>
    <w:rsid w:val="00D7705E"/>
    <w:rsid w:val="00D80105"/>
    <w:rsid w:val="00D82E5A"/>
    <w:rsid w:val="00D83A3E"/>
    <w:rsid w:val="00D84936"/>
    <w:rsid w:val="00D84BE9"/>
    <w:rsid w:val="00D853F1"/>
    <w:rsid w:val="00D87F65"/>
    <w:rsid w:val="00D90169"/>
    <w:rsid w:val="00D93411"/>
    <w:rsid w:val="00D93A54"/>
    <w:rsid w:val="00DA06DA"/>
    <w:rsid w:val="00DA0F0B"/>
    <w:rsid w:val="00DA31B7"/>
    <w:rsid w:val="00DA3A7E"/>
    <w:rsid w:val="00DA3B28"/>
    <w:rsid w:val="00DA45FE"/>
    <w:rsid w:val="00DB078D"/>
    <w:rsid w:val="00DB1F8B"/>
    <w:rsid w:val="00DB4D06"/>
    <w:rsid w:val="00DB4E5D"/>
    <w:rsid w:val="00DB5FDE"/>
    <w:rsid w:val="00DC0C8A"/>
    <w:rsid w:val="00DC1422"/>
    <w:rsid w:val="00DC2EFE"/>
    <w:rsid w:val="00DC3C08"/>
    <w:rsid w:val="00DC549C"/>
    <w:rsid w:val="00DD0EC2"/>
    <w:rsid w:val="00DD3621"/>
    <w:rsid w:val="00DE0338"/>
    <w:rsid w:val="00DE1CB8"/>
    <w:rsid w:val="00DE3955"/>
    <w:rsid w:val="00DE40A1"/>
    <w:rsid w:val="00DE7870"/>
    <w:rsid w:val="00DF0A3E"/>
    <w:rsid w:val="00DF2081"/>
    <w:rsid w:val="00DF4505"/>
    <w:rsid w:val="00DF5DE1"/>
    <w:rsid w:val="00E00642"/>
    <w:rsid w:val="00E01BE5"/>
    <w:rsid w:val="00E0520B"/>
    <w:rsid w:val="00E05692"/>
    <w:rsid w:val="00E05E2E"/>
    <w:rsid w:val="00E103B9"/>
    <w:rsid w:val="00E115DF"/>
    <w:rsid w:val="00E132E8"/>
    <w:rsid w:val="00E13327"/>
    <w:rsid w:val="00E15701"/>
    <w:rsid w:val="00E16398"/>
    <w:rsid w:val="00E24498"/>
    <w:rsid w:val="00E301D8"/>
    <w:rsid w:val="00E313DF"/>
    <w:rsid w:val="00E35E71"/>
    <w:rsid w:val="00E3659C"/>
    <w:rsid w:val="00E36E11"/>
    <w:rsid w:val="00E41AE8"/>
    <w:rsid w:val="00E427DE"/>
    <w:rsid w:val="00E42F02"/>
    <w:rsid w:val="00E44E8B"/>
    <w:rsid w:val="00E45259"/>
    <w:rsid w:val="00E56D99"/>
    <w:rsid w:val="00E57802"/>
    <w:rsid w:val="00E60E39"/>
    <w:rsid w:val="00E624D9"/>
    <w:rsid w:val="00E63C1F"/>
    <w:rsid w:val="00E67488"/>
    <w:rsid w:val="00E70064"/>
    <w:rsid w:val="00E700F1"/>
    <w:rsid w:val="00E7322D"/>
    <w:rsid w:val="00E740EA"/>
    <w:rsid w:val="00E751BE"/>
    <w:rsid w:val="00E80ED0"/>
    <w:rsid w:val="00E811BC"/>
    <w:rsid w:val="00E902EE"/>
    <w:rsid w:val="00E9373E"/>
    <w:rsid w:val="00E95188"/>
    <w:rsid w:val="00EA20DF"/>
    <w:rsid w:val="00EA249F"/>
    <w:rsid w:val="00EA42E8"/>
    <w:rsid w:val="00EA4BEA"/>
    <w:rsid w:val="00EB138B"/>
    <w:rsid w:val="00EB2E69"/>
    <w:rsid w:val="00EC0399"/>
    <w:rsid w:val="00EC1FBE"/>
    <w:rsid w:val="00EC3A33"/>
    <w:rsid w:val="00EC3C9C"/>
    <w:rsid w:val="00EC465C"/>
    <w:rsid w:val="00EC5F42"/>
    <w:rsid w:val="00EC7D32"/>
    <w:rsid w:val="00ED14F8"/>
    <w:rsid w:val="00ED546F"/>
    <w:rsid w:val="00ED6B67"/>
    <w:rsid w:val="00ED772B"/>
    <w:rsid w:val="00EE19CB"/>
    <w:rsid w:val="00EE26FF"/>
    <w:rsid w:val="00EE43D3"/>
    <w:rsid w:val="00EE5032"/>
    <w:rsid w:val="00EE5096"/>
    <w:rsid w:val="00EE65B8"/>
    <w:rsid w:val="00EE694E"/>
    <w:rsid w:val="00EE7D30"/>
    <w:rsid w:val="00EF0272"/>
    <w:rsid w:val="00EF3A19"/>
    <w:rsid w:val="00EF58E4"/>
    <w:rsid w:val="00EF662D"/>
    <w:rsid w:val="00EF6DE9"/>
    <w:rsid w:val="00F06551"/>
    <w:rsid w:val="00F07AB2"/>
    <w:rsid w:val="00F07EF3"/>
    <w:rsid w:val="00F10BE3"/>
    <w:rsid w:val="00F11DB4"/>
    <w:rsid w:val="00F14695"/>
    <w:rsid w:val="00F14B2E"/>
    <w:rsid w:val="00F17FA3"/>
    <w:rsid w:val="00F21606"/>
    <w:rsid w:val="00F220B4"/>
    <w:rsid w:val="00F22BC2"/>
    <w:rsid w:val="00F25177"/>
    <w:rsid w:val="00F253FA"/>
    <w:rsid w:val="00F329FC"/>
    <w:rsid w:val="00F33FE6"/>
    <w:rsid w:val="00F3500F"/>
    <w:rsid w:val="00F36373"/>
    <w:rsid w:val="00F41A5B"/>
    <w:rsid w:val="00F41ADF"/>
    <w:rsid w:val="00F508FD"/>
    <w:rsid w:val="00F52638"/>
    <w:rsid w:val="00F53F43"/>
    <w:rsid w:val="00F55799"/>
    <w:rsid w:val="00F563CA"/>
    <w:rsid w:val="00F62663"/>
    <w:rsid w:val="00F64D18"/>
    <w:rsid w:val="00F657C6"/>
    <w:rsid w:val="00F65DE9"/>
    <w:rsid w:val="00F6634A"/>
    <w:rsid w:val="00F67472"/>
    <w:rsid w:val="00F7188E"/>
    <w:rsid w:val="00F720EB"/>
    <w:rsid w:val="00F747AA"/>
    <w:rsid w:val="00F751AA"/>
    <w:rsid w:val="00F75B2C"/>
    <w:rsid w:val="00F80514"/>
    <w:rsid w:val="00F83BB0"/>
    <w:rsid w:val="00F84993"/>
    <w:rsid w:val="00F857F6"/>
    <w:rsid w:val="00F86DB5"/>
    <w:rsid w:val="00F9061F"/>
    <w:rsid w:val="00F91DEC"/>
    <w:rsid w:val="00F92201"/>
    <w:rsid w:val="00F95F5F"/>
    <w:rsid w:val="00F96F94"/>
    <w:rsid w:val="00FA04B0"/>
    <w:rsid w:val="00FA1025"/>
    <w:rsid w:val="00FA1188"/>
    <w:rsid w:val="00FA2825"/>
    <w:rsid w:val="00FA3887"/>
    <w:rsid w:val="00FA4003"/>
    <w:rsid w:val="00FA478C"/>
    <w:rsid w:val="00FA68B9"/>
    <w:rsid w:val="00FA7A93"/>
    <w:rsid w:val="00FB0FD3"/>
    <w:rsid w:val="00FB5287"/>
    <w:rsid w:val="00FB7F6D"/>
    <w:rsid w:val="00FC7146"/>
    <w:rsid w:val="00FC760C"/>
    <w:rsid w:val="00FD06F8"/>
    <w:rsid w:val="00FD2338"/>
    <w:rsid w:val="00FD3D86"/>
    <w:rsid w:val="00FE39BD"/>
    <w:rsid w:val="00FE7465"/>
    <w:rsid w:val="00FF6722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1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C71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A06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A061F"/>
    <w:rPr>
      <w:rFonts w:ascii="Calibri" w:eastAsia="Calibri" w:hAnsi="Calibri" w:cs="Times New Roman"/>
    </w:rPr>
  </w:style>
  <w:style w:type="character" w:styleId="a5">
    <w:name w:val="page number"/>
    <w:basedOn w:val="a0"/>
    <w:rsid w:val="00CA061F"/>
  </w:style>
  <w:style w:type="table" w:styleId="a6">
    <w:name w:val="Table Grid"/>
    <w:basedOn w:val="a1"/>
    <w:rsid w:val="004D2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3C71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4922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27C5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45259"/>
    <w:pPr>
      <w:ind w:left="720"/>
      <w:contextualSpacing/>
    </w:pPr>
  </w:style>
  <w:style w:type="paragraph" w:customStyle="1" w:styleId="ConsNormal">
    <w:name w:val="ConsNormal"/>
    <w:rsid w:val="005B28D9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1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C71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A06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A061F"/>
    <w:rPr>
      <w:rFonts w:ascii="Calibri" w:eastAsia="Calibri" w:hAnsi="Calibri" w:cs="Times New Roman"/>
    </w:rPr>
  </w:style>
  <w:style w:type="character" w:styleId="a5">
    <w:name w:val="page number"/>
    <w:basedOn w:val="a0"/>
    <w:rsid w:val="00CA061F"/>
  </w:style>
  <w:style w:type="table" w:styleId="a6">
    <w:name w:val="Table Grid"/>
    <w:basedOn w:val="a1"/>
    <w:rsid w:val="004D2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3C71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4922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A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27C5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45259"/>
    <w:pPr>
      <w:ind w:left="720"/>
      <w:contextualSpacing/>
    </w:pPr>
  </w:style>
  <w:style w:type="paragraph" w:customStyle="1" w:styleId="ConsNormal">
    <w:name w:val="ConsNormal"/>
    <w:rsid w:val="005B28D9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3" Type="http://schemas.openxmlformats.org/officeDocument/2006/relationships/hyperlink" Target="garantF1://12081350.40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79;&#1072;&#1082;&#1083;&#1102;&#1095;&#1077;&#1085;&#1080;&#1103;%20&#1082;%20&#1075;&#1086;&#1076;&#1086;&#1074;&#1099;&#1084;%20&#1086;&#1090;&#1095;&#1077;&#1090;&#1072;&#1084;%20&#1055;&#1041;&#1057;\&#1059;&#1087;&#1088;&#1072;&#1074;&#1083;&#1077;&#1085;&#1080;&#1077;%20&#1089;&#1077;&#1083;&#1100;&#1089;&#1082;&#1086;&#1075;&#1086;%20&#1093;&#1086;&#1079;&#1103;&#1081;&#1089;&#1090;&#1074;&#1072;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6A3C8-BC52-437C-88B6-07C138BCB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2300</TotalTime>
  <Pages>5</Pages>
  <Words>2427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207</cp:revision>
  <cp:lastPrinted>2014-04-15T02:03:00Z</cp:lastPrinted>
  <dcterms:created xsi:type="dcterms:W3CDTF">2013-03-22T01:10:00Z</dcterms:created>
  <dcterms:modified xsi:type="dcterms:W3CDTF">2017-04-07T06:47:00Z</dcterms:modified>
</cp:coreProperties>
</file>